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73" w:after="0" w:line="240"/>
        <w:ind w:right="8" w:left="1"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Консультация</w:t>
      </w:r>
      <w:r>
        <w:rPr>
          <w:rFonts w:ascii="Times New Roman" w:hAnsi="Times New Roman" w:cs="Times New Roman" w:eastAsia="Times New Roman"/>
          <w:b/>
          <w:color w:val="auto"/>
          <w:spacing w:val="-17"/>
          <w:position w:val="0"/>
          <w:sz w:val="32"/>
          <w:shd w:fill="auto" w:val="clear"/>
        </w:rPr>
        <w:t xml:space="preserve"> </w:t>
      </w:r>
      <w:r>
        <w:rPr>
          <w:rFonts w:ascii="Times New Roman" w:hAnsi="Times New Roman" w:cs="Times New Roman" w:eastAsia="Times New Roman"/>
          <w:b/>
          <w:color w:val="auto"/>
          <w:spacing w:val="0"/>
          <w:position w:val="0"/>
          <w:sz w:val="32"/>
          <w:shd w:fill="auto" w:val="clear"/>
        </w:rPr>
        <w:t xml:space="preserve">для</w:t>
      </w:r>
      <w:r>
        <w:rPr>
          <w:rFonts w:ascii="Times New Roman" w:hAnsi="Times New Roman" w:cs="Times New Roman" w:eastAsia="Times New Roman"/>
          <w:b/>
          <w:color w:val="auto"/>
          <w:spacing w:val="-14"/>
          <w:position w:val="0"/>
          <w:sz w:val="32"/>
          <w:shd w:fill="auto" w:val="clear"/>
        </w:rPr>
        <w:t xml:space="preserve"> </w:t>
      </w:r>
      <w:r>
        <w:rPr>
          <w:rFonts w:ascii="Times New Roman" w:hAnsi="Times New Roman" w:cs="Times New Roman" w:eastAsia="Times New Roman"/>
          <w:b/>
          <w:color w:val="auto"/>
          <w:spacing w:val="-2"/>
          <w:position w:val="0"/>
          <w:sz w:val="32"/>
          <w:shd w:fill="auto" w:val="clear"/>
        </w:rPr>
        <w:t xml:space="preserve">родителей</w:t>
      </w:r>
    </w:p>
    <w:p>
      <w:pPr>
        <w:spacing w:before="2" w:after="0" w:line="240"/>
        <w:ind w:right="8"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39424D"/>
          <w:spacing w:val="0"/>
          <w:position w:val="0"/>
          <w:sz w:val="32"/>
          <w:shd w:fill="auto" w:val="clear"/>
        </w:rPr>
        <w:t xml:space="preserve">Развитие</w:t>
      </w:r>
      <w:r>
        <w:rPr>
          <w:rFonts w:ascii="Times New Roman" w:hAnsi="Times New Roman" w:cs="Times New Roman" w:eastAsia="Times New Roman"/>
          <w:b/>
          <w:color w:val="39424D"/>
          <w:spacing w:val="-15"/>
          <w:position w:val="0"/>
          <w:sz w:val="32"/>
          <w:shd w:fill="auto" w:val="clear"/>
        </w:rPr>
        <w:t xml:space="preserve"> </w:t>
      </w:r>
      <w:r>
        <w:rPr>
          <w:rFonts w:ascii="Times New Roman" w:hAnsi="Times New Roman" w:cs="Times New Roman" w:eastAsia="Times New Roman"/>
          <w:b/>
          <w:color w:val="39424D"/>
          <w:spacing w:val="0"/>
          <w:position w:val="0"/>
          <w:sz w:val="32"/>
          <w:shd w:fill="auto" w:val="clear"/>
        </w:rPr>
        <w:t xml:space="preserve">самостоятельности</w:t>
      </w:r>
      <w:r>
        <w:rPr>
          <w:rFonts w:ascii="Times New Roman" w:hAnsi="Times New Roman" w:cs="Times New Roman" w:eastAsia="Times New Roman"/>
          <w:b/>
          <w:color w:val="39424D"/>
          <w:spacing w:val="-15"/>
          <w:position w:val="0"/>
          <w:sz w:val="32"/>
          <w:shd w:fill="auto" w:val="clear"/>
        </w:rPr>
        <w:t xml:space="preserve"> </w:t>
      </w:r>
      <w:r>
        <w:rPr>
          <w:rFonts w:ascii="Times New Roman" w:hAnsi="Times New Roman" w:cs="Times New Roman" w:eastAsia="Times New Roman"/>
          <w:b/>
          <w:color w:val="39424D"/>
          <w:spacing w:val="-2"/>
          <w:position w:val="0"/>
          <w:sz w:val="32"/>
          <w:shd w:fill="auto" w:val="clear"/>
        </w:rPr>
        <w:t xml:space="preserve">дошкольника</w:t>
      </w:r>
      <w:r>
        <w:rPr>
          <w:rFonts w:ascii="Times New Roman" w:hAnsi="Times New Roman" w:cs="Times New Roman" w:eastAsia="Times New Roman"/>
          <w:b/>
          <w:color w:val="39424D"/>
          <w:spacing w:val="-2"/>
          <w:position w:val="0"/>
          <w:sz w:val="32"/>
          <w:shd w:fill="auto" w:val="clear"/>
        </w:rPr>
        <w:t xml:space="preserve">».</w:t>
      </w:r>
    </w:p>
    <w:p>
      <w:pPr>
        <w:spacing w:before="1"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22"/>
        <w:ind w:right="0" w:left="81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Что</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такое</w:t>
      </w:r>
      <w:r>
        <w:rPr>
          <w:rFonts w:ascii="Times New Roman" w:hAnsi="Times New Roman" w:cs="Times New Roman" w:eastAsia="Times New Roman"/>
          <w:b/>
          <w:color w:val="auto"/>
          <w:spacing w:val="-2"/>
          <w:position w:val="0"/>
          <w:sz w:val="28"/>
          <w:shd w:fill="auto" w:val="clear"/>
        </w:rPr>
        <w:t xml:space="preserve"> самостоятельность</w:t>
      </w:r>
      <w:r>
        <w:rPr>
          <w:rFonts w:ascii="Times New Roman" w:hAnsi="Times New Roman" w:cs="Times New Roman" w:eastAsia="Times New Roman"/>
          <w:color w:val="auto"/>
          <w:spacing w:val="-2"/>
          <w:position w:val="0"/>
          <w:sz w:val="28"/>
          <w:shd w:fill="auto" w:val="clear"/>
        </w:rPr>
        <w:t xml:space="preserve">?</w:t>
      </w:r>
    </w:p>
    <w:p>
      <w:pPr>
        <w:spacing w:before="0" w:after="0" w:line="240"/>
        <w:ind w:right="104" w:left="102" w:firstLine="70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Прежде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чем</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говорить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 том,</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как же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воспитывать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детях самостоятельность</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когда</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необходимо</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это</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делать,</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нужно</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определиться с</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тем, что это такое. Ответ на вопрос, что</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же такое самостоятельность, будет разным, в зависимости от возраста ребенка.</w:t>
      </w:r>
    </w:p>
    <w:p>
      <w:pPr>
        <w:spacing w:before="1" w:after="0" w:line="240"/>
        <w:ind w:right="105" w:left="102" w:firstLine="70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Обычно самостоятельность понимают примерно так: "это умение человека лично, без посторонней помощи управлять и распоряжаться своей жизнью"; "это умение самому принимать решения и нести ответственность</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их</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последствия";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тому</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подобное.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 все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определения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практически не</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применимы</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 маленьким</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детям</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2-3-</w:t>
      </w:r>
      <w:r>
        <w:rPr>
          <w:rFonts w:ascii="Times New Roman" w:hAnsi="Times New Roman" w:cs="Times New Roman" w:eastAsia="Times New Roman"/>
          <w:color w:val="auto"/>
          <w:spacing w:val="0"/>
          <w:position w:val="0"/>
          <w:sz w:val="28"/>
          <w:shd w:fill="auto" w:val="clear"/>
        </w:rPr>
        <w:t xml:space="preserve">х</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лет</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дошкольникам,</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хотя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них мы</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можем наблюдать некоторые навыки самостоятельности. Если говорить о маленьких детях, то к</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ним более приемлемо использовать следующее определение самостоятельности: "это способность себя занять, способность чем-то заниматься самому какое-то время, без помощи </w:t>
      </w:r>
      <w:r>
        <w:rPr>
          <w:rFonts w:ascii="Times New Roman" w:hAnsi="Times New Roman" w:cs="Times New Roman" w:eastAsia="Times New Roman"/>
          <w:color w:val="auto"/>
          <w:spacing w:val="-2"/>
          <w:position w:val="0"/>
          <w:sz w:val="28"/>
          <w:shd w:fill="auto" w:val="clear"/>
        </w:rPr>
        <w:t xml:space="preserve">взрослых".</w:t>
      </w:r>
    </w:p>
    <w:p>
      <w:pPr>
        <w:spacing w:before="0" w:after="0" w:line="321"/>
        <w:ind w:right="0" w:left="81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Специалисты</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определяют</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самостоятельность</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таким</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образом:</w:t>
      </w:r>
    </w:p>
    <w:p>
      <w:pPr>
        <w:numPr>
          <w:ilvl w:val="0"/>
          <w:numId w:val="8"/>
        </w:numPr>
        <w:tabs>
          <w:tab w:val="left" w:pos="1517" w:leader="none"/>
          <w:tab w:val="left" w:pos="2694" w:leader="none"/>
          <w:tab w:val="left" w:pos="4445" w:leader="none"/>
          <w:tab w:val="left" w:pos="6620" w:leader="none"/>
          <w:tab w:val="left" w:pos="8403" w:leader="none"/>
        </w:tabs>
        <w:spacing w:before="2" w:after="0" w:line="240"/>
        <w:ind w:right="108" w:left="102" w:firstLine="70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умение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действовать</w:t>
      </w:r>
      <w:r>
        <w:rPr>
          <w:rFonts w:ascii="Times New Roman" w:hAnsi="Times New Roman" w:cs="Times New Roman" w:eastAsia="Times New Roman"/>
          <w:color w:val="auto"/>
          <w:spacing w:val="0"/>
          <w:position w:val="0"/>
          <w:sz w:val="28"/>
          <w:shd w:fill="auto" w:val="clear"/>
        </w:rPr>
        <w:tab/>
        <w:t xml:space="preserve">по собственной</w:t>
        <w:tab/>
      </w:r>
      <w:r>
        <w:rPr>
          <w:rFonts w:ascii="Times New Roman" w:hAnsi="Times New Roman" w:cs="Times New Roman" w:eastAsia="Times New Roman"/>
          <w:color w:val="auto"/>
          <w:spacing w:val="-2"/>
          <w:position w:val="0"/>
          <w:sz w:val="28"/>
          <w:shd w:fill="auto" w:val="clear"/>
        </w:rPr>
        <w:t xml:space="preserve">инициативе,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замечать </w:t>
      </w:r>
      <w:r>
        <w:rPr>
          <w:rFonts w:ascii="Times New Roman" w:hAnsi="Times New Roman" w:cs="Times New Roman" w:eastAsia="Times New Roman"/>
          <w:color w:val="auto"/>
          <w:spacing w:val="0"/>
          <w:position w:val="0"/>
          <w:sz w:val="28"/>
          <w:shd w:fill="auto" w:val="clear"/>
        </w:rPr>
        <w:t xml:space="preserve">необходимость своего участия в тех или иных обстоятельствах;</w:t>
      </w:r>
    </w:p>
    <w:p>
      <w:pPr>
        <w:numPr>
          <w:ilvl w:val="0"/>
          <w:numId w:val="8"/>
        </w:numPr>
        <w:tabs>
          <w:tab w:val="left" w:pos="1517" w:leader="none"/>
        </w:tabs>
        <w:spacing w:before="0" w:after="0" w:line="240"/>
        <w:ind w:right="102" w:left="102" w:firstLine="70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умение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выполнять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привычные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дела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без</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обращения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помощью и контроля взрослого;</w:t>
      </w:r>
    </w:p>
    <w:p>
      <w:pPr>
        <w:numPr>
          <w:ilvl w:val="0"/>
          <w:numId w:val="8"/>
        </w:numPr>
        <w:tabs>
          <w:tab w:val="left" w:pos="1517" w:leader="none"/>
        </w:tabs>
        <w:spacing w:before="0" w:after="0" w:line="240"/>
        <w:ind w:right="108" w:left="102" w:firstLine="70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умение</w:t>
      </w:r>
      <w:r>
        <w:rPr>
          <w:rFonts w:ascii="Times New Roman" w:hAnsi="Times New Roman" w:cs="Times New Roman" w:eastAsia="Times New Roman"/>
          <w:color w:val="auto"/>
          <w:spacing w:val="3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осознанно</w:t>
      </w:r>
      <w:r>
        <w:rPr>
          <w:rFonts w:ascii="Times New Roman" w:hAnsi="Times New Roman" w:cs="Times New Roman" w:eastAsia="Times New Roman"/>
          <w:color w:val="auto"/>
          <w:spacing w:val="3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действовать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ситуации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заданных</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требований и условий деятельности;</w:t>
      </w:r>
    </w:p>
    <w:p>
      <w:pPr>
        <w:numPr>
          <w:ilvl w:val="0"/>
          <w:numId w:val="8"/>
        </w:numPr>
        <w:tabs>
          <w:tab w:val="left" w:pos="1517" w:leader="none"/>
        </w:tabs>
        <w:spacing w:before="0" w:after="0" w:line="240"/>
        <w:ind w:right="106" w:left="102" w:firstLine="70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умение</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осознанно действовать</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новых</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условиях (поставить цель, учесть условия, осуществлять элементарное планирование, получить </w:t>
      </w:r>
      <w:r>
        <w:rPr>
          <w:rFonts w:ascii="Times New Roman" w:hAnsi="Times New Roman" w:cs="Times New Roman" w:eastAsia="Times New Roman"/>
          <w:color w:val="auto"/>
          <w:spacing w:val="-2"/>
          <w:position w:val="0"/>
          <w:sz w:val="28"/>
          <w:shd w:fill="auto" w:val="clear"/>
        </w:rPr>
        <w:t xml:space="preserve">результат);</w:t>
      </w:r>
    </w:p>
    <w:p>
      <w:pPr>
        <w:numPr>
          <w:ilvl w:val="0"/>
          <w:numId w:val="8"/>
        </w:numPr>
        <w:tabs>
          <w:tab w:val="left" w:pos="1517" w:leader="none"/>
        </w:tabs>
        <w:spacing w:before="0" w:after="0" w:line="240"/>
        <w:ind w:right="105" w:left="102" w:firstLine="70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умение осуществлять элементарный самоконтроль и самооценку результатов деятельности;</w:t>
      </w:r>
    </w:p>
    <w:p>
      <w:pPr>
        <w:numPr>
          <w:ilvl w:val="0"/>
          <w:numId w:val="8"/>
        </w:numPr>
        <w:tabs>
          <w:tab w:val="left" w:pos="1517" w:leader="none"/>
        </w:tabs>
        <w:spacing w:before="0" w:after="0" w:line="240"/>
        <w:ind w:right="104" w:left="102" w:firstLine="70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умение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переносить</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известные</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способы</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действий</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новые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условия.</w:t>
      </w:r>
    </w:p>
    <w:p>
      <w:pPr>
        <w:tabs>
          <w:tab w:val="left" w:pos="1517" w:leader="none"/>
        </w:tabs>
        <w:spacing w:before="0" w:after="0" w:line="240"/>
        <w:ind w:right="104"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Самостоятельность развивается постепенно, и начинается этот процесс достаточно</w:t>
      </w:r>
      <w:r>
        <w:rPr>
          <w:rFonts w:ascii="Times New Roman" w:hAnsi="Times New Roman" w:cs="Times New Roman" w:eastAsia="Times New Roman"/>
          <w:color w:val="auto"/>
          <w:spacing w:val="4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рано.</w:t>
      </w:r>
    </w:p>
    <w:p>
      <w:pPr>
        <w:tabs>
          <w:tab w:val="left" w:pos="1516" w:leader="none"/>
        </w:tabs>
        <w:spacing w:before="0" w:after="0" w:line="240"/>
        <w:ind w:right="101"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Основной ошибкой взрослых в воспитании детской самостоятельности является, чаще всего, гиперопека ребенка и полное устранение от поддержки его действий.</w:t>
      </w:r>
    </w:p>
    <w:p>
      <w:pPr>
        <w:spacing w:before="0" w:after="0" w:line="240"/>
        <w:ind w:right="107" w:left="102" w:firstLine="70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Самостоятельному ребенку легче и в учебе, и во взрослой жизни. Но как воспитать такую черту ребенка, если жизнь за пределами дома полна опасностей? На самом деле это не так уж и сложно при грамотном подходе.</w:t>
      </w:r>
    </w:p>
    <w:p>
      <w:pPr>
        <w:spacing w:before="1" w:after="0" w:line="240"/>
        <w:ind w:right="104" w:left="102" w:firstLine="70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Во времена нашего детства мир за окном не казался таким</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враждебным, и 5-летних детей спокойно оставляли играть во дворе в компании сверстников или отправляли за хлебом в ближайший магазин. Ребенок учился чувствовать свободу и ее границы для себя, проявлял инициативу. Сейчас все изменилось, и родителям приходится придумывать новые способы привить ребенку самостоятельность. Главное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вовремя </w:t>
      </w:r>
      <w:r>
        <w:rPr>
          <w:rFonts w:ascii="Times New Roman" w:hAnsi="Times New Roman" w:cs="Times New Roman" w:eastAsia="Times New Roman"/>
          <w:color w:val="auto"/>
          <w:spacing w:val="-2"/>
          <w:position w:val="0"/>
          <w:sz w:val="28"/>
          <w:shd w:fill="auto" w:val="clear"/>
        </w:rPr>
        <w:t xml:space="preserve">начать.</w:t>
      </w:r>
    </w:p>
    <w:p>
      <w:pPr>
        <w:spacing w:before="74" w:after="0" w:line="240"/>
        <w:ind w:right="0" w:left="2553"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Причины</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детской</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несамостоятельности.</w:t>
      </w:r>
    </w:p>
    <w:p>
      <w:pPr>
        <w:spacing w:before="2" w:after="0" w:line="240"/>
        <w:ind w:right="0" w:left="81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Причин</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детской</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несамостоятельности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может</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быть</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несколько.</w:t>
      </w:r>
    </w:p>
    <w:p>
      <w:pPr>
        <w:numPr>
          <w:ilvl w:val="0"/>
          <w:numId w:val="20"/>
        </w:numPr>
        <w:tabs>
          <w:tab w:val="left" w:pos="1036" w:leader="none"/>
        </w:tabs>
        <w:spacing w:before="0" w:after="0" w:line="240"/>
        <w:ind w:right="108" w:left="102" w:firstLine="70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Ребенок не готов выполнять какие-либо действия. Например, если пальчики ребенка заплетаются и никак не могут продеть непослушные шнурки в обуви. В таком случае лучше сначала попрактиковаться, но никак не ругать и не заставлять ребенка учиться самостоятельно.</w:t>
      </w:r>
    </w:p>
    <w:p>
      <w:pPr>
        <w:numPr>
          <w:ilvl w:val="0"/>
          <w:numId w:val="20"/>
        </w:numPr>
        <w:tabs>
          <w:tab w:val="left" w:pos="1185" w:leader="none"/>
        </w:tabs>
        <w:spacing w:before="0" w:after="0" w:line="242"/>
        <w:ind w:right="109" w:left="102" w:firstLine="70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Возможно, упущен период, когда ребенок стремился быть самостоятельным.</w:t>
      </w:r>
      <w:r>
        <w:rPr>
          <w:rFonts w:ascii="Times New Roman" w:hAnsi="Times New Roman" w:cs="Times New Roman" w:eastAsia="Times New Roman"/>
          <w:color w:val="auto"/>
          <w:spacing w:val="3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w:t>
      </w:r>
      <w:r>
        <w:rPr>
          <w:rFonts w:ascii="Times New Roman" w:hAnsi="Times New Roman" w:cs="Times New Roman" w:eastAsia="Times New Roman"/>
          <w:color w:val="auto"/>
          <w:spacing w:val="4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каждого</w:t>
      </w:r>
      <w:r>
        <w:rPr>
          <w:rFonts w:ascii="Times New Roman" w:hAnsi="Times New Roman" w:cs="Times New Roman" w:eastAsia="Times New Roman"/>
          <w:color w:val="auto"/>
          <w:spacing w:val="4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ребенка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наступает</w:t>
      </w:r>
      <w:r>
        <w:rPr>
          <w:rFonts w:ascii="Times New Roman" w:hAnsi="Times New Roman" w:cs="Times New Roman" w:eastAsia="Times New Roman"/>
          <w:color w:val="auto"/>
          <w:spacing w:val="4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момент,</w:t>
      </w:r>
      <w:r>
        <w:rPr>
          <w:rFonts w:ascii="Times New Roman" w:hAnsi="Times New Roman" w:cs="Times New Roman" w:eastAsia="Times New Roman"/>
          <w:color w:val="auto"/>
          <w:spacing w:val="3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когда</w:t>
      </w:r>
      <w:r>
        <w:rPr>
          <w:rFonts w:ascii="Times New Roman" w:hAnsi="Times New Roman" w:cs="Times New Roman" w:eastAsia="Times New Roman"/>
          <w:color w:val="auto"/>
          <w:spacing w:val="4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он</w:t>
      </w:r>
      <w:r>
        <w:rPr>
          <w:rFonts w:ascii="Times New Roman" w:hAnsi="Times New Roman" w:cs="Times New Roman" w:eastAsia="Times New Roman"/>
          <w:color w:val="auto"/>
          <w:spacing w:val="4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говорит:</w:t>
      </w:r>
    </w:p>
    <w:p>
      <w:pPr>
        <w:spacing w:before="0" w:after="0" w:line="240"/>
        <w:ind w:right="110" w:left="10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Я сам!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Если в это время взрослый, набравшись терпения, позволяет ребенку поступать самостоятельно и помогает ему в этом, даже если у ребенка еще не все</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получается, ребенок испытывает чувство гордости за свою самостоятельность. А если нет, то этот период может пройти, а ребенок так и не почувствует, как хорошо быть самостоятельным.</w:t>
      </w:r>
    </w:p>
    <w:p>
      <w:pPr>
        <w:numPr>
          <w:ilvl w:val="0"/>
          <w:numId w:val="23"/>
        </w:numPr>
        <w:tabs>
          <w:tab w:val="left" w:pos="1298" w:leader="none"/>
        </w:tabs>
        <w:spacing w:before="0" w:after="0" w:line="240"/>
        <w:ind w:right="106" w:left="102" w:firstLine="70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Взрослый слишком упорно стремится сделать ребенка самостоятельным.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Ты уже взрослый! Пора бы научиться. Что ты будешь делать, когда мамы и папы не будет рядом?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говорит взрослый, и ребенок  пугается такого напора.</w:t>
      </w:r>
    </w:p>
    <w:p>
      <w:pPr>
        <w:numPr>
          <w:ilvl w:val="0"/>
          <w:numId w:val="23"/>
        </w:numPr>
        <w:tabs>
          <w:tab w:val="left" w:pos="995" w:leader="none"/>
        </w:tabs>
        <w:spacing w:before="0" w:after="0" w:line="240"/>
        <w:ind w:right="107" w:left="102" w:firstLine="70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Родители чрезмерно опекают ребенка. Зачем учиться одеваться, если мы всегда это делаем вместе? Зачем учиться кушать самостоятельно? Ведь потом столько убирать! Иногда причина в том, что родители сами не хотят видеть ребенка самостоятельным, а, следовательно, повзрослевшим. Это, как правило, случается в семьях с одним ребенком, особенно поздним. Такие родители стремятся продлить период заботы о ребенке, пока он маленький.</w:t>
      </w:r>
    </w:p>
    <w:p>
      <w:pPr>
        <w:numPr>
          <w:ilvl w:val="0"/>
          <w:numId w:val="23"/>
        </w:numPr>
        <w:tabs>
          <w:tab w:val="left" w:pos="972" w:leader="none"/>
        </w:tabs>
        <w:spacing w:before="0" w:after="0" w:line="240"/>
        <w:ind w:right="0" w:left="972" w:hanging="162"/>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Недостаток</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мамы</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болезненные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разлуки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раннем</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детстве.</w:t>
      </w:r>
    </w:p>
    <w:p>
      <w:pPr>
        <w:spacing w:before="316" w:after="0" w:line="240"/>
        <w:ind w:right="0" w:left="2603"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Возрастные</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уровни</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самостоятельности.</w:t>
      </w:r>
    </w:p>
    <w:p>
      <w:pPr>
        <w:spacing w:before="1"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322"/>
        <w:ind w:right="0" w:left="81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Ранний</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старт</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(от</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года</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до</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4"/>
          <w:position w:val="0"/>
          <w:sz w:val="28"/>
          <w:shd w:fill="auto" w:val="clear"/>
        </w:rPr>
        <w:t xml:space="preserve">лет)</w:t>
      </w:r>
    </w:p>
    <w:p>
      <w:pPr>
        <w:spacing w:before="0" w:after="0" w:line="240"/>
        <w:ind w:right="103" w:left="102" w:firstLine="70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Ребенок рождается полностью зависимым от взрослых, но проходит время, и он уже готов делать первые шаги к автономности. Только вот родители часто не успевают сами меняться и соответствовать развитию сына или дочки. Поэтому основная задача в этот период для взрослых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 упустить начало зарождения детской независимости, чтобы не пришлось потом мучительно и настойчиво формировать то, что могло бы возникнуть естественным путем.</w:t>
      </w:r>
    </w:p>
    <w:p>
      <w:pPr>
        <w:spacing w:before="0" w:after="0" w:line="240"/>
        <w:ind w:right="104" w:left="102" w:firstLine="70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возрасте до 3 лет должен сформироваться первый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бастион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самостоятельности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элементарные навыки самообслуживания: умение есть, одеваться-раздеваться, собирать игрушки, умываться. Существует множество потешек, прибауток, простых игр и песенок, которые помогают родителям в этой задаче, делая процесс легким и непринужденным.</w:t>
      </w:r>
    </w:p>
    <w:p>
      <w:pPr>
        <w:spacing w:before="0" w:after="0" w:line="322"/>
        <w:ind w:right="0" w:left="81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Вся</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жизнь</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игре</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(от</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3 до</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b/>
          <w:color w:val="auto"/>
          <w:spacing w:val="-4"/>
          <w:position w:val="0"/>
          <w:sz w:val="28"/>
          <w:shd w:fill="auto" w:val="clear"/>
        </w:rPr>
        <w:t xml:space="preserve">лет)</w:t>
      </w:r>
    </w:p>
    <w:p>
      <w:pPr>
        <w:spacing w:before="0" w:after="0" w:line="240"/>
        <w:ind w:right="106" w:left="102" w:firstLine="70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младшем дошкольном возрасте ребенок уже сознательно стремится к самостоятельности и готов отстаивать свою независимость. При адекватном воспитании на предыдущем этапе ребенок уже многое умеет</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сам и все</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больше пытается включиться во взрослую жизнь, проявляя интерес к делам родителей. Именно на это время приходится пик развития детской самостоятельности: ребенку уже не нужна постоянная помощь и присутствие взрослого. Он не просто хочет, но и может, знает, как сделать что-то самому. Поэтому приходит время расширить границы его самостоятельности.</w:t>
      </w:r>
    </w:p>
    <w:p>
      <w:pPr>
        <w:spacing w:before="0" w:after="0" w:line="240"/>
        <w:ind w:right="103" w:left="102" w:firstLine="70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Основная деятельность ребенка этого возраста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это сюжетно-ролевая игра, в которой дети чаще всего берут на себя роли взрослых и проигрывают сценки из жизни. Вот ваша дочка уже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стала мамой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катает коляску с младенцем. А сын начинает ремонт в квартире игрушечными инструментами. Поэтому и самостоятельность у ребенка нужно развивать в игровой форме, придумывая разнообразные истории. Например, мытье в ванной можно превратить в игру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Пенное море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где сам ребенок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Морской царь, которому необходимо с помощью губки и мыла покрыть себя пеной (а заодно и помыться). Или попробуйте поиграть с ним  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Волшебное тесто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доверив ему процесс разминания и лепку фигурок с помощью формочек. Вспомните свое детство и дайте волю фантазии, дети легко включаются в игру и через какое-то время будут сами подсказывать новые игровые приемы, а чуть позже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обходиться без них. Кроме того, в этом возрасте ребенок учится делать выбор, принимать решения и оценивать свои действия. Главное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позволить ему это. </w:t>
      </w:r>
    </w:p>
    <w:p>
      <w:pPr>
        <w:spacing w:before="2" w:after="0" w:line="322"/>
        <w:ind w:right="0" w:left="81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Маленький</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взрослый</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(от</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5</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до</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6</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4"/>
          <w:position w:val="0"/>
          <w:sz w:val="28"/>
          <w:shd w:fill="auto" w:val="clear"/>
        </w:rPr>
        <w:t xml:space="preserve">лет)</w:t>
      </w:r>
    </w:p>
    <w:p>
      <w:pPr>
        <w:spacing w:before="0" w:after="0" w:line="240"/>
        <w:ind w:right="105" w:left="102" w:firstLine="70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Теперь</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самостоятельность</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 ребенка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это не</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только</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умение</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делать</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что- то самому и занимать себя, но и нести ответственность за свои поступки. Пора поручать ребенку определенные обязанности, касающиеся уже не только его самого, но и семьи в целом. Это может быть сервировка стола, протирание пыли, поливка комнатных цветов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 что ребенок  будет делать без вашего напоминания и регулярно. Можно даже ради этого посадить дома растение, выбранное ребенком, за которое он сам будет отвечать. Вам не стоит вмешиваться, даже если вы заметите, что он забывает его поливать. Пусть он сам увидит результат своих трудов или ошибок. Вы же можете лишь помочь ему сделать выводы и попробовать вновь.</w:t>
      </w:r>
    </w:p>
    <w:p>
      <w:pPr>
        <w:spacing w:before="1" w:after="0" w:line="240"/>
        <w:ind w:right="109" w:left="102" w:firstLine="70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 сожалению, реалии большого города сегодня не позволяют родителям отпускать детей одних на улицу достаточно долго, в целях их же безопасности. Тем не менее старайтесь создавать для ребенка  хотя бы видимость свободы. Во время прогулки будьте поблизости, но на некотором расстоянии от него. Пусть он гуляет на площадке, а вы сидите на лавочке, читая книгу. Или он сам берет хлеб в магазине и оплачивает его на кассе, 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 его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страхуете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если есть необходимость. Для пятилетнего ребенка это признание его значимости и самостоятельности.</w:t>
      </w:r>
    </w:p>
    <w:p>
      <w:pPr>
        <w:spacing w:before="0" w:after="0" w:line="240"/>
        <w:ind w:right="105" w:left="102" w:firstLine="70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целом, когда ребенок подходит к возрасту старшего дошкольника, родителям хорошо бы становиться немного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ленивыми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Так ребенку делегируется право самому распоряжаться некоторыми аспектами своей жизни, а также помогать другим членам семьи. Например, маме может быть лень выносить мусор, рано вставать в выходные, сидеть с ребенком полтора часа, пока он не уснет, или уговаривать его поесть. Однако нужно понимать, что все это возможно, только если раньше маме было не лень помогать ребенку в развитии его независимости.</w:t>
      </w:r>
    </w:p>
    <w:p>
      <w:pPr>
        <w:spacing w:before="0" w:after="0" w:line="240"/>
        <w:ind w:right="107" w:left="102" w:firstLine="70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Самостоятельность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внутренняя потребность каждого человека,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данная с рождения, поэтому родителям важно создавать такие условия,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чтобы она могла проявляться, и отшлифовывать ее правилами, аккуратно направлять в нужное русло.</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8">
    <w:abstractNumId w:val="12"/>
  </w:num>
  <w:num w:numId="20">
    <w:abstractNumId w:val="6"/>
  </w:num>
  <w:num w:numId="2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