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34B8" w:rsidRPr="00F7430B" w:rsidRDefault="005B3B74" w:rsidP="009D7A6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586BBAF8" wp14:editId="37F0A585">
            <wp:simplePos x="0" y="0"/>
            <wp:positionH relativeFrom="margin">
              <wp:posOffset>-13335</wp:posOffset>
            </wp:positionH>
            <wp:positionV relativeFrom="paragraph">
              <wp:posOffset>13335</wp:posOffset>
            </wp:positionV>
            <wp:extent cx="1990725" cy="1570990"/>
            <wp:effectExtent l="19050" t="0" r="28575" b="467360"/>
            <wp:wrapTight wrapText="bothSides">
              <wp:wrapPolygon edited="0">
                <wp:start x="620" y="0"/>
                <wp:lineTo x="-207" y="524"/>
                <wp:lineTo x="-207" y="27764"/>
                <wp:lineTo x="21703" y="27764"/>
                <wp:lineTo x="21703" y="25145"/>
                <wp:lineTo x="21290" y="21216"/>
                <wp:lineTo x="21290" y="20954"/>
                <wp:lineTo x="21703" y="17025"/>
                <wp:lineTo x="21703" y="2619"/>
                <wp:lineTo x="21497" y="1310"/>
                <wp:lineTo x="20877" y="0"/>
                <wp:lineTo x="620" y="0"/>
              </wp:wrapPolygon>
            </wp:wrapTight>
            <wp:docPr id="6" name="Рисунок 6" descr="https://catherineasquithgallery.com/uploads/posts/2021-02/1613666028_54-p-fon-gto-dlya-prezentatsii-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catherineasquithgallery.com/uploads/posts/2021-02/1613666028_54-p-fon-gto-dlya-prezentatsii-6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0725" cy="1570990"/>
                    </a:xfrm>
                    <a:prstGeom prst="roundRect">
                      <a:avLst>
                        <a:gd name="adj" fmla="val 8594"/>
                      </a:avLst>
                    </a:prstGeom>
                    <a:solidFill>
                      <a:srgbClr val="FFFFFF">
                        <a:shade val="85000"/>
                      </a:srgbClr>
                    </a:solidFill>
                    <a:ln>
                      <a:noFill/>
                    </a:ln>
                    <a:effectLst>
                      <a:reflection blurRad="12700" stA="38000" endPos="28000" dist="5000" dir="5400000" sy="-100000" algn="bl" rotWithShape="0"/>
                      <a:softEdge rad="31750"/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434B8" w:rsidRPr="00F7430B">
        <w:rPr>
          <w:rFonts w:ascii="Times New Roman" w:hAnsi="Times New Roman" w:cs="Times New Roman"/>
          <w:b/>
          <w:sz w:val="28"/>
          <w:szCs w:val="28"/>
        </w:rPr>
        <w:t xml:space="preserve">Консультация для </w:t>
      </w:r>
      <w:r w:rsidR="009D262B">
        <w:rPr>
          <w:rFonts w:ascii="Times New Roman" w:hAnsi="Times New Roman" w:cs="Times New Roman"/>
          <w:b/>
          <w:sz w:val="28"/>
          <w:szCs w:val="28"/>
        </w:rPr>
        <w:t>педагогов</w:t>
      </w:r>
      <w:r w:rsidR="00F434B8" w:rsidRPr="00F7430B">
        <w:rPr>
          <w:rFonts w:ascii="Times New Roman" w:hAnsi="Times New Roman" w:cs="Times New Roman"/>
          <w:b/>
          <w:sz w:val="28"/>
          <w:szCs w:val="28"/>
        </w:rPr>
        <w:t>:</w:t>
      </w:r>
    </w:p>
    <w:p w:rsidR="001B0F4D" w:rsidRDefault="005B3B74" w:rsidP="009D7A6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 w:rsidRPr="00F7430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B0F4D" w:rsidRPr="00F7430B">
        <w:rPr>
          <w:rFonts w:ascii="Times New Roman" w:hAnsi="Times New Roman" w:cs="Times New Roman"/>
          <w:b/>
          <w:sz w:val="28"/>
          <w:szCs w:val="28"/>
        </w:rPr>
        <w:t>«Методические рекомендации по тестированию дошкольников в рамках Всероссийского физкультурно-спортивного комплекса «Готов к труду и обороне» (ГТО)»</w:t>
      </w:r>
      <w:r w:rsidR="00F7430B">
        <w:rPr>
          <w:rFonts w:ascii="Times New Roman" w:hAnsi="Times New Roman" w:cs="Times New Roman"/>
          <w:b/>
          <w:sz w:val="28"/>
          <w:szCs w:val="28"/>
        </w:rPr>
        <w:t>.</w:t>
      </w:r>
    </w:p>
    <w:p w:rsidR="00F7430B" w:rsidRDefault="00F7430B" w:rsidP="009D7A6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Инструктор по физической культуре(плавание) </w:t>
      </w:r>
      <w:r w:rsidR="009D262B">
        <w:rPr>
          <w:rFonts w:ascii="Times New Roman" w:hAnsi="Times New Roman" w:cs="Times New Roman"/>
          <w:b/>
          <w:sz w:val="28"/>
          <w:szCs w:val="28"/>
        </w:rPr>
        <w:t xml:space="preserve">МОУ СОШ № 31 ДО </w:t>
      </w:r>
      <w:r>
        <w:rPr>
          <w:rFonts w:ascii="Times New Roman" w:hAnsi="Times New Roman" w:cs="Times New Roman"/>
          <w:b/>
          <w:sz w:val="28"/>
          <w:szCs w:val="28"/>
        </w:rPr>
        <w:t>Ковтун А.Н.</w:t>
      </w:r>
    </w:p>
    <w:p w:rsidR="005B3B74" w:rsidRPr="00F7430B" w:rsidRDefault="005B3B74" w:rsidP="009D7A6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8"/>
          <w:szCs w:val="28"/>
        </w:rPr>
      </w:pPr>
    </w:p>
    <w:p w:rsidR="009D7A60" w:rsidRPr="009D7A60" w:rsidRDefault="009D7A60" w:rsidP="009D7A60">
      <w:pPr>
        <w:shd w:val="clear" w:color="auto" w:fill="FFFFFF"/>
        <w:spacing w:after="0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</w:rPr>
      </w:pPr>
    </w:p>
    <w:p w:rsidR="009D7A60" w:rsidRPr="009D262B" w:rsidRDefault="009D7A60" w:rsidP="009D262B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</w:pPr>
      <w:r w:rsidRPr="009D262B">
        <w:rPr>
          <w:rFonts w:ascii="Times New Roman" w:eastAsia="Times New Roman" w:hAnsi="Times New Roman" w:cs="Times New Roman"/>
          <w:b/>
          <w:color w:val="1A1A1A"/>
          <w:sz w:val="24"/>
          <w:szCs w:val="24"/>
          <w:lang w:eastAsia="ru-RU"/>
        </w:rPr>
        <w:t>Уважаемые друзья!</w:t>
      </w:r>
    </w:p>
    <w:p w:rsidR="005B3B74" w:rsidRPr="00F7430B" w:rsidRDefault="005B3B74" w:rsidP="009D7A6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="009D7A60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 1931 года жители СССР сдавали нормативы ГТО в 3 возрастных категориях. В 2014 году Президент Путин своим указом возродил советскую традицию. Возвращение ГТО в Россию востребовано временем и социальными факторами. Фундамент здоровья молодого поколения закладывается, в том числе, и в школе на уроках физической культуры. Лучшего средства для массового вовлечения в регулярные занятия физической культурой и спортом, чем соревновательный дух ГТО, не найти.</w:t>
      </w:r>
    </w:p>
    <w:p w:rsidR="00B32EC4" w:rsidRPr="00F7430B" w:rsidRDefault="00B32EC4" w:rsidP="009D7A6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B32EC4" w:rsidRPr="00F7430B" w:rsidRDefault="009D7A6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 xml:space="preserve">   </w:t>
      </w:r>
      <w:r w:rsidR="00B32EC4" w:rsidRPr="00F7430B">
        <w:rPr>
          <w:color w:val="444444"/>
        </w:rPr>
        <w:t>Всероссийский физкультурно-спортивный комплекс «Готов к труду и обороне» (ГТО) — полноценная программная и нормативная основа физического воспитания населения страны, нацеленная на развитие массового спорта и оздоровление нации.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Комплекс ГТО предусматривает подготовку к выполнению и непосредственное выполнение населением различных возрастных групп (от 6 до 70 лет и старше) установленных нормативных требований по трем уровням трудности, соответствующим золотому, серебряному и бронзовому знакам отличия «Готов к труду и обороне» (ГТО).</w:t>
      </w:r>
    </w:p>
    <w:p w:rsidR="00821086" w:rsidRPr="00821086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Начиная с 2019 года Всероссийский физкультурно-спортивный комплекс «Готов к труду и обороне» вошел в состав Федерального проекта </w:t>
      </w:r>
      <w:hyperlink r:id="rId8" w:tgtFrame="_blank" w:history="1">
        <w:r w:rsidRPr="00F7430B">
          <w:rPr>
            <w:rStyle w:val="a3"/>
            <w:color w:val="222222"/>
            <w:bdr w:val="none" w:sz="0" w:space="0" w:color="auto" w:frame="1"/>
          </w:rPr>
          <w:t>«Спорт – норма жизни!»</w:t>
        </w:r>
      </w:hyperlink>
      <w:r w:rsidRPr="00F7430B">
        <w:rPr>
          <w:color w:val="444444"/>
        </w:rPr>
        <w:t>, который, в свою очередь, является частью Нацпроекта «Демография» на период 2019-2030 гг.</w:t>
      </w:r>
    </w:p>
    <w:p w:rsidR="00821086" w:rsidRPr="00F7430B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9D7A60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9D262B" w:rsidRPr="00F7430B">
        <w:rPr>
          <w:rFonts w:ascii="Times New Roman" w:eastAsia="Times New Roman" w:hAnsi="Times New Roman" w:cs="Times New Roman"/>
          <w:noProof/>
          <w:color w:val="1A1A1A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1" wp14:anchorId="645009B5" wp14:editId="6D915C1D">
            <wp:simplePos x="0" y="0"/>
            <wp:positionH relativeFrom="margin">
              <wp:posOffset>0</wp:posOffset>
            </wp:positionH>
            <wp:positionV relativeFrom="paragraph">
              <wp:posOffset>166370</wp:posOffset>
            </wp:positionV>
            <wp:extent cx="2947670" cy="3562350"/>
            <wp:effectExtent l="0" t="0" r="508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170518848416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47670" cy="3562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21086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Чтобы</w:t>
      </w:r>
      <w:r w:rsidR="00821086"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поддержать детей в стремлении быть лучшими и п</w:t>
      </w:r>
      <w:r w:rsidR="00821086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олучить знак отличия ВФСК «ГТО» необходимо:</w:t>
      </w: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Segoe UI Symbol" w:eastAsia="Times New Roman" w:hAnsi="Segoe UI Symbol" w:cs="Segoe UI Symbol"/>
          <w:color w:val="C00000"/>
          <w:sz w:val="24"/>
          <w:szCs w:val="24"/>
          <w:lang w:eastAsia="ru-RU"/>
        </w:rPr>
        <w:t>📌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зарегистрироваться на официальном сайте </w:t>
      </w:r>
      <w:hyperlink r:id="rId10" w:tgtFrame="_blank" w:history="1">
        <w:r w:rsidRPr="00F743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www.gto.ru</w:t>
        </w:r>
      </w:hyperlink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 и получить возможность входа в личный кабинет, где размещена полная информация по видам испытаний;</w:t>
      </w: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Segoe UI Symbol" w:eastAsia="Times New Roman" w:hAnsi="Segoe UI Symbol" w:cs="Segoe UI Symbol"/>
          <w:color w:val="C00000"/>
          <w:sz w:val="24"/>
          <w:szCs w:val="24"/>
          <w:lang w:eastAsia="ru-RU"/>
        </w:rPr>
        <w:t>📌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изучить нормативы «ГТО» соответствующей возрасту ступени (для </w:t>
      </w: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до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школьников </w:t>
      </w: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ступень</w:t>
      </w: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, 6-7 лет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);</w:t>
      </w:r>
    </w:p>
    <w:p w:rsidR="00821086" w:rsidRPr="00F7430B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Segoe UI Symbol" w:eastAsia="Times New Roman" w:hAnsi="Segoe UI Symbol" w:cs="Segoe UI Symbol"/>
          <w:color w:val="C00000"/>
          <w:sz w:val="24"/>
          <w:szCs w:val="24"/>
          <w:lang w:eastAsia="ru-RU"/>
        </w:rPr>
        <w:t>📌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при завершении регистрации каждый участник получает уникальный идентификационный номер (УИН), который будет нужно </w:t>
      </w: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вписать</w:t>
      </w:r>
      <w:r w:rsidR="00F434B8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индивидуальную ЗАЯВКУ!!!</w:t>
      </w:r>
    </w:p>
    <w:p w:rsidR="00F434B8" w:rsidRPr="00F7430B" w:rsidRDefault="00F434B8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F434B8" w:rsidRPr="00821086" w:rsidRDefault="00F434B8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Регистрация </w:t>
      </w:r>
      <w:r w:rsidR="009D7A60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 сайте возможна в любое время!</w:t>
      </w:r>
    </w:p>
    <w:p w:rsidR="00F434B8" w:rsidRPr="00821086" w:rsidRDefault="00F434B8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821086">
        <w:rPr>
          <w:rFonts w:ascii="Times New Roman" w:eastAsia="Times New Roman" w:hAnsi="Times New Roman" w:cs="Times New Roman"/>
          <w:color w:val="C00000"/>
          <w:sz w:val="24"/>
          <w:szCs w:val="24"/>
          <w:lang w:eastAsia="ru-RU"/>
        </w:rPr>
        <w:lastRenderedPageBreak/>
        <w:t xml:space="preserve">‼ Важно ‼ 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К сдаче нормативов допускаются учащиеся, относящиеся к основной группе, которая указана в медицинской карте. Учащиеся ежегодно проходят обследование для определения медицинской группы. Если в состоянии здоровья ребёнка произошли изменения, </w:t>
      </w:r>
      <w:r w:rsidR="00F434B8"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родителю необходимо принести </w:t>
      </w:r>
      <w:r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соответствующую справку.</w:t>
      </w: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</w:pPr>
      <w:r w:rsidRPr="00821086">
        <w:rPr>
          <w:rFonts w:ascii="Times New Roman" w:eastAsia="Times New Roman" w:hAnsi="Times New Roman" w:cs="Times New Roman"/>
          <w:b/>
          <w:color w:val="C00000"/>
          <w:sz w:val="24"/>
          <w:szCs w:val="24"/>
          <w:lang w:eastAsia="ru-RU"/>
        </w:rPr>
        <w:t>Учащиеся, которые относятся к подготовительной и специальной медицинской группе, «ГТО» не сдают!</w:t>
      </w:r>
    </w:p>
    <w:p w:rsidR="00821086" w:rsidRPr="00821086" w:rsidRDefault="00821086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</w:p>
    <w:p w:rsidR="00821086" w:rsidRPr="00821086" w:rsidRDefault="009D7A60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F7430B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  </w:t>
      </w:r>
      <w:r w:rsidR="00821086"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Со всеми подробностями о комплексе ГТО, нормативов физической подготовленности, истории комплекса, центрах тестирования вы можете ознакомиться на официальном сайте ВФСК ГТО в сети интернет – </w:t>
      </w:r>
      <w:hyperlink r:id="rId11" w:tgtFrame="_blank" w:history="1">
        <w:r w:rsidR="00821086" w:rsidRPr="00F7430B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www.gto</w:t>
        </w:r>
      </w:hyperlink>
      <w:r w:rsidR="00821086" w:rsidRPr="00821086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.</w:t>
      </w:r>
    </w:p>
    <w:p w:rsidR="001B0F4D" w:rsidRPr="00F7430B" w:rsidRDefault="001B0F4D" w:rsidP="009D7A60">
      <w:pPr>
        <w:shd w:val="clear" w:color="auto" w:fill="FFFFFF"/>
        <w:spacing w:after="0" w:line="240" w:lineRule="auto"/>
        <w:outlineLvl w:val="2"/>
        <w:rPr>
          <w:rFonts w:ascii="Times New Roman" w:hAnsi="Times New Roman" w:cs="Times New Roman"/>
          <w:sz w:val="24"/>
          <w:szCs w:val="24"/>
        </w:rPr>
      </w:pPr>
    </w:p>
    <w:p w:rsidR="001B0F4D" w:rsidRPr="00F7430B" w:rsidRDefault="001B0F4D" w:rsidP="009D7A60">
      <w:pPr>
        <w:pStyle w:val="6"/>
        <w:spacing w:before="0" w:after="75" w:line="240" w:lineRule="auto"/>
        <w:rPr>
          <w:rFonts w:ascii="Times New Roman" w:hAnsi="Times New Roman" w:cs="Times New Roman"/>
          <w:caps/>
          <w:color w:val="C00000"/>
          <w:sz w:val="24"/>
          <w:szCs w:val="24"/>
        </w:rPr>
      </w:pPr>
      <w:r w:rsidRPr="00F7430B">
        <w:rPr>
          <w:rFonts w:ascii="Times New Roman" w:hAnsi="Times New Roman" w:cs="Times New Roman"/>
          <w:b/>
          <w:bCs/>
          <w:caps/>
          <w:color w:val="C00000"/>
          <w:sz w:val="24"/>
          <w:szCs w:val="24"/>
        </w:rPr>
        <w:t>ОБРАТИТЕ ВНИМАНИЕ!</w:t>
      </w:r>
    </w:p>
    <w:p w:rsidR="001B0F4D" w:rsidRPr="00F7430B" w:rsidRDefault="001B0F4D" w:rsidP="009D7A60">
      <w:pPr>
        <w:pStyle w:val="a4"/>
        <w:spacing w:before="0" w:beforeAutospacing="0" w:after="150" w:afterAutospacing="0"/>
      </w:pPr>
      <w:r w:rsidRPr="00F7430B">
        <w:t xml:space="preserve">Для прохождения тестирования, необходимо </w:t>
      </w:r>
      <w:r w:rsidR="00F434B8" w:rsidRPr="00F7430B">
        <w:t xml:space="preserve">сдать организатору </w:t>
      </w:r>
      <w:r w:rsidRPr="00F7430B">
        <w:t>следующие документы:</w:t>
      </w:r>
    </w:p>
    <w:p w:rsidR="00F434B8" w:rsidRPr="00F7430B" w:rsidRDefault="00F434B8" w:rsidP="009D7A60">
      <w:pPr>
        <w:pStyle w:val="a4"/>
        <w:spacing w:before="0" w:beforeAutospacing="0" w:after="150" w:afterAutospacing="0"/>
      </w:pPr>
      <w:r w:rsidRPr="00F7430B">
        <w:t>1.Заявку с заполненными данными</w:t>
      </w:r>
    </w:p>
    <w:p w:rsidR="001B0F4D" w:rsidRPr="00F7430B" w:rsidRDefault="00F434B8" w:rsidP="009D7A60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 w:rsidRPr="00F7430B">
        <w:rPr>
          <w:rFonts w:ascii="Times New Roman" w:hAnsi="Times New Roman" w:cs="Times New Roman"/>
          <w:sz w:val="24"/>
          <w:szCs w:val="24"/>
        </w:rPr>
        <w:t>2.С</w:t>
      </w:r>
      <w:r w:rsidRPr="00F7430B">
        <w:rPr>
          <w:rFonts w:ascii="Times New Roman" w:hAnsi="Times New Roman" w:cs="Times New Roman"/>
          <w:sz w:val="24"/>
          <w:szCs w:val="24"/>
        </w:rPr>
        <w:t>видетельство о рождении</w:t>
      </w:r>
      <w:r w:rsidRPr="00F7430B">
        <w:rPr>
          <w:rFonts w:ascii="Times New Roman" w:hAnsi="Times New Roman" w:cs="Times New Roman"/>
          <w:sz w:val="24"/>
          <w:szCs w:val="24"/>
        </w:rPr>
        <w:t xml:space="preserve"> ребенка (копию)</w:t>
      </w:r>
    </w:p>
    <w:p w:rsidR="001B0F4D" w:rsidRDefault="00F434B8" w:rsidP="009D7A60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 w:rsidRPr="00F7430B">
        <w:rPr>
          <w:rFonts w:ascii="Times New Roman" w:hAnsi="Times New Roman" w:cs="Times New Roman"/>
          <w:sz w:val="24"/>
          <w:szCs w:val="24"/>
        </w:rPr>
        <w:t>3. Медицинскую справку</w:t>
      </w:r>
      <w:r w:rsidR="00B32EC4" w:rsidRPr="00F7430B">
        <w:rPr>
          <w:rFonts w:ascii="Times New Roman" w:hAnsi="Times New Roman" w:cs="Times New Roman"/>
          <w:sz w:val="24"/>
          <w:szCs w:val="24"/>
        </w:rPr>
        <w:t xml:space="preserve"> </w:t>
      </w:r>
      <w:r w:rsidRPr="00F7430B">
        <w:rPr>
          <w:rFonts w:ascii="Times New Roman" w:hAnsi="Times New Roman" w:cs="Times New Roman"/>
          <w:sz w:val="24"/>
          <w:szCs w:val="24"/>
        </w:rPr>
        <w:t>(если есть изменения</w:t>
      </w:r>
      <w:r w:rsidR="00B32EC4" w:rsidRPr="00F7430B">
        <w:rPr>
          <w:rFonts w:ascii="Times New Roman" w:hAnsi="Times New Roman" w:cs="Times New Roman"/>
          <w:sz w:val="24"/>
          <w:szCs w:val="24"/>
        </w:rPr>
        <w:t>)</w:t>
      </w:r>
    </w:p>
    <w:p w:rsidR="00F7430B" w:rsidRPr="00F7430B" w:rsidRDefault="00F7430B" w:rsidP="009D7A60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</w:p>
    <w:p w:rsidR="00B32EC4" w:rsidRDefault="009D7A60" w:rsidP="009D7A60">
      <w:pPr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30B">
        <w:rPr>
          <w:rFonts w:ascii="Times New Roman" w:hAnsi="Times New Roman" w:cs="Times New Roman"/>
          <w:sz w:val="24"/>
          <w:szCs w:val="24"/>
        </w:rPr>
        <w:t xml:space="preserve">  </w:t>
      </w:r>
      <w:r w:rsidRPr="00F7430B">
        <w:rPr>
          <w:rFonts w:ascii="Times New Roman" w:hAnsi="Times New Roman" w:cs="Times New Roman"/>
          <w:b/>
          <w:sz w:val="24"/>
          <w:szCs w:val="24"/>
        </w:rPr>
        <w:t>Только при наличии всех документов данные вносятся в коллективную заявку, которая заверяется врачом ДО и ребенок может быть допущен к сдаче норм ГТО.</w:t>
      </w:r>
    </w:p>
    <w:p w:rsidR="00F7430B" w:rsidRDefault="00F7430B" w:rsidP="009D7A60">
      <w:pPr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30B" w:rsidRDefault="00F7430B" w:rsidP="00F7430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НОРМАТИВНЫЕ ИСПЫТАНИЯ (тесты)</w:t>
      </w:r>
    </w:p>
    <w:p w:rsidR="00F7430B" w:rsidRDefault="00F7430B" w:rsidP="00F7430B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>Первая ступень (6-7 лет)</w:t>
      </w:r>
    </w:p>
    <w:p w:rsidR="00B32EC4" w:rsidRPr="00F7430B" w:rsidRDefault="00B32EC4" w:rsidP="009D7A60">
      <w:pPr>
        <w:spacing w:after="75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7430B" w:rsidRPr="005B3B74" w:rsidRDefault="00B32EC4" w:rsidP="005B3B74">
      <w:pPr>
        <w:spacing w:after="75" w:line="240" w:lineRule="auto"/>
        <w:rPr>
          <w:rFonts w:ascii="Times New Roman" w:hAnsi="Times New Roman" w:cs="Times New Roman"/>
          <w:sz w:val="24"/>
          <w:szCs w:val="24"/>
        </w:rPr>
      </w:pPr>
      <w:r w:rsidRPr="00F743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747399" cy="39814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5186640169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7399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F7430B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811726" cy="3959860"/>
            <wp:effectExtent l="0" t="0" r="8255" b="254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1705186640185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20863" cy="39727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7430B" w:rsidRDefault="00F7430B" w:rsidP="009D7A6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9D262B" w:rsidRPr="00F7430B" w:rsidRDefault="009D262B" w:rsidP="009D7A6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</w:p>
    <w:p w:rsidR="001B0F4D" w:rsidRPr="00F7430B" w:rsidRDefault="001B0F4D" w:rsidP="009D7A60">
      <w:pPr>
        <w:pStyle w:val="a5"/>
        <w:numPr>
          <w:ilvl w:val="1"/>
          <w:numId w:val="1"/>
        </w:num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</w:pPr>
      <w:hyperlink r:id="rId14" w:tooltip="Бег на 30, 60, 100 метров" w:history="1">
        <w:r w:rsidRPr="00F7430B">
          <w:rPr>
            <w:rFonts w:ascii="Times New Roman" w:eastAsia="Times New Roman" w:hAnsi="Times New Roman" w:cs="Times New Roman"/>
            <w:b/>
            <w:bCs/>
            <w:caps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БЕГ НА </w:t>
        </w:r>
        <w:r w:rsidR="00B32EC4" w:rsidRPr="00F7430B">
          <w:rPr>
            <w:rFonts w:ascii="Times New Roman" w:eastAsia="Times New Roman" w:hAnsi="Times New Roman" w:cs="Times New Roman"/>
            <w:b/>
            <w:bCs/>
            <w:caps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>10 или 30</w:t>
        </w:r>
        <w:r w:rsidRPr="00F7430B">
          <w:rPr>
            <w:rFonts w:ascii="Times New Roman" w:eastAsia="Times New Roman" w:hAnsi="Times New Roman" w:cs="Times New Roman"/>
            <w:b/>
            <w:bCs/>
            <w:caps/>
            <w:color w:val="222222"/>
            <w:sz w:val="24"/>
            <w:szCs w:val="24"/>
            <w:u w:val="single"/>
            <w:bdr w:val="none" w:sz="0" w:space="0" w:color="auto" w:frame="1"/>
            <w:lang w:eastAsia="ru-RU"/>
          </w:rPr>
          <w:t xml:space="preserve"> МЕТРОВ</w:t>
        </w:r>
      </w:hyperlink>
      <w:r w:rsidR="009522C0" w:rsidRPr="00F7430B">
        <w:rPr>
          <w:rFonts w:ascii="Times New Roman" w:eastAsia="Times New Roman" w:hAnsi="Times New Roman" w:cs="Times New Roman"/>
          <w:b/>
          <w:bCs/>
          <w:caps/>
          <w:color w:val="222222"/>
          <w:sz w:val="24"/>
          <w:szCs w:val="24"/>
          <w:lang w:eastAsia="ru-RU"/>
        </w:rPr>
        <w:t xml:space="preserve"> (с)</w:t>
      </w:r>
    </w:p>
    <w:p w:rsidR="001B0F4D" w:rsidRPr="001B0F4D" w:rsidRDefault="001B0F4D" w:rsidP="009D7A6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</w:pPr>
      <w:r w:rsidRPr="001B0F4D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Бег проводится по дорожкам стадиона или на любой ровной площадке с твёрдым покрытием. Участники стартуют по 2-4 человека.</w:t>
      </w:r>
    </w:p>
    <w:p w:rsidR="00DD1D1C" w:rsidRPr="00F7430B" w:rsidRDefault="00DD1D1C" w:rsidP="009D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C4" w:rsidRPr="00F7430B" w:rsidRDefault="00B32EC4" w:rsidP="009D7A60">
      <w:pPr>
        <w:pStyle w:val="3"/>
        <w:numPr>
          <w:ilvl w:val="1"/>
          <w:numId w:val="1"/>
        </w:numPr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hyperlink r:id="rId15" w:tooltip="Смешанное передвижение" w:history="1">
        <w:r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СМЕШАННОЕ ПЕРЕДВИЖЕНИЕ</w:t>
        </w:r>
      </w:hyperlink>
      <w:r w:rsidR="009522C0" w:rsidRPr="00F7430B">
        <w:rPr>
          <w:caps/>
          <w:color w:val="222222"/>
          <w:sz w:val="24"/>
          <w:szCs w:val="24"/>
        </w:rPr>
        <w:t xml:space="preserve"> (м, без учета времени)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Смешанное передвижение состоит из бега, переходящего в ходьбу в любой последовательности. Проводится по беговой дорожке стадиона или любой ровной местности. Максимальное количество участников забега — 20 человек.</w:t>
      </w: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522C0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>3.</w:t>
      </w:r>
      <w:hyperlink r:id="rId16" w:tooltip="Поднимание туловища из положения лежа на спине" w:history="1">
        <w:r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Бросок</w:t>
        </w:r>
      </w:hyperlink>
      <w:r w:rsidRPr="00F7430B">
        <w:rPr>
          <w:caps/>
          <w:color w:val="222222"/>
          <w:sz w:val="24"/>
          <w:szCs w:val="24"/>
          <w:u w:val="single"/>
        </w:rPr>
        <w:t xml:space="preserve"> набивного мяча (1 кг) двумя руками из-за головы</w:t>
      </w:r>
      <w:r w:rsidRPr="00F7430B">
        <w:rPr>
          <w:caps/>
          <w:color w:val="222222"/>
          <w:sz w:val="24"/>
          <w:szCs w:val="24"/>
        </w:rPr>
        <w:t xml:space="preserve">(см) </w:t>
      </w: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 xml:space="preserve">Из исходного положения: ноги на ширине плеч, мяч в руках внизу </w:t>
      </w: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</w:rPr>
      </w:pPr>
      <w:r w:rsidRPr="00F7430B">
        <w:rPr>
          <w:b/>
          <w:color w:val="444444"/>
        </w:rPr>
        <w:t xml:space="preserve">ИЛИ </w:t>
      </w: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B32EC4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>3.</w:t>
      </w:r>
      <w:hyperlink r:id="rId17" w:tooltip="Поднимание туловища из положения лежа на спине" w:history="1"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ПОДНИМАНИЕ ТУЛОВИЩА ИЗ ПОЛОЖЕНИЯ ЛЕЖА НА СПИНЕ</w:t>
        </w:r>
      </w:hyperlink>
      <w:r w:rsidRPr="00F7430B">
        <w:rPr>
          <w:caps/>
          <w:color w:val="222222"/>
          <w:sz w:val="24"/>
          <w:szCs w:val="24"/>
        </w:rPr>
        <w:t xml:space="preserve"> (кол-во раз за 30с)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Поднимание туловища из положения лежа на спине выполняется из исходного положения: лежа на спине, на гимнастическом мате, руки за головой «в замок», лопатки касаются мата, ноги согнуты в коленях под прямым углом, ступни прижаты партнером к полу.</w:t>
      </w:r>
      <w:r w:rsidRPr="00F7430B">
        <w:rPr>
          <w:color w:val="444444"/>
        </w:rPr>
        <w:t xml:space="preserve"> </w:t>
      </w:r>
      <w:r w:rsidRPr="00F7430B">
        <w:rPr>
          <w:color w:val="444444"/>
        </w:rPr>
        <w:t>Участник выполняет ма</w:t>
      </w:r>
      <w:r w:rsidRPr="00F7430B">
        <w:rPr>
          <w:color w:val="444444"/>
        </w:rPr>
        <w:t>ксимальное количество поднимание</w:t>
      </w:r>
      <w:r w:rsidRPr="00F7430B">
        <w:rPr>
          <w:color w:val="444444"/>
        </w:rPr>
        <w:t xml:space="preserve"> туловища за 1 минуту, касаясь локтями бедер (коленей), с последующим возвратом в исходное положение</w:t>
      </w:r>
      <w:r w:rsidRPr="00F7430B">
        <w:rPr>
          <w:color w:val="444444"/>
        </w:rPr>
        <w:t>.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</w:rPr>
      </w:pPr>
      <w:r w:rsidRPr="00F7430B">
        <w:rPr>
          <w:b/>
          <w:color w:val="444444"/>
        </w:rPr>
        <w:t>ИЛИ</w:t>
      </w:r>
    </w:p>
    <w:p w:rsidR="009522C0" w:rsidRPr="00F7430B" w:rsidRDefault="009522C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B32EC4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>3.</w:t>
      </w:r>
      <w:hyperlink r:id="rId18" w:tooltip="Прыжок в длину с места толчком двумя ногами" w:history="1"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ПРЫЖОК В ДЛИНУ С МЕСТА ТОЛЧКОМ ДВУМЯ НОГАМИ</w:t>
        </w:r>
      </w:hyperlink>
      <w:r w:rsidRPr="00F7430B">
        <w:rPr>
          <w:caps/>
          <w:color w:val="222222"/>
          <w:sz w:val="24"/>
          <w:szCs w:val="24"/>
        </w:rPr>
        <w:t>(см)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Прыжок в длину с места толчком двумя ногами выполняется в соответствующем секторе для прыжков.</w:t>
      </w:r>
      <w:r w:rsidRPr="00F7430B">
        <w:rPr>
          <w:color w:val="444444"/>
        </w:rPr>
        <w:t xml:space="preserve"> </w:t>
      </w:r>
      <w:r w:rsidRPr="00F7430B">
        <w:rPr>
          <w:color w:val="444444"/>
        </w:rPr>
        <w:t>Измерение производится по перпендикулярной прямой от места отталкивания до ближайшего следа, оставленного любой частью тела участника.</w:t>
      </w:r>
    </w:p>
    <w:p w:rsidR="00B32EC4" w:rsidRPr="00F7430B" w:rsidRDefault="00B32EC4" w:rsidP="009D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C4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>4.</w:t>
      </w:r>
      <w:hyperlink r:id="rId19" w:tooltip="Наклон вперед из положения стоя на гимнастической скамье" w:history="1"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НАКЛОН ВПЕРЕД ИЗ ПОЛОЖЕНИЯ СТОЯ НА ГИМНАСТИЧЕСКОЙ СКАМЬЕ</w:t>
        </w:r>
      </w:hyperlink>
      <w:r w:rsidRPr="00F7430B">
        <w:rPr>
          <w:caps/>
          <w:color w:val="222222"/>
          <w:sz w:val="24"/>
          <w:szCs w:val="24"/>
        </w:rPr>
        <w:t xml:space="preserve"> (от уровня скамьи – см)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Наклон вперед из положения стоя с прямыми ногами на гимнастической скамье выполняется из исходного положения: стоя на гимнастической скамье, ноги выпрямлены в коленях, ступни ног расположены</w:t>
      </w:r>
      <w:r w:rsidRPr="00F7430B">
        <w:rPr>
          <w:color w:val="444444"/>
        </w:rPr>
        <w:t xml:space="preserve"> параллельно на ширине 10-15 см (кулачок)</w:t>
      </w:r>
      <w:r w:rsidRPr="00F7430B">
        <w:rPr>
          <w:color w:val="444444"/>
        </w:rPr>
        <w:t>Величина гибкости измеряется в сантиметрах. Результат выше уровня гимнастической скамьи определяется знаком « - » , ниже – знаком «+ ».</w:t>
      </w:r>
    </w:p>
    <w:p w:rsidR="00B32EC4" w:rsidRPr="00F7430B" w:rsidRDefault="00B32EC4" w:rsidP="009D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C4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 xml:space="preserve">5. </w:t>
      </w:r>
      <w:hyperlink r:id="rId20" w:tooltip="Метание теннисного мяча в цель, дистанция 6 метров" w:history="1"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МЕТАНИЕ ТЕН</w:t>
        </w:r>
        <w:r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НИСНОГО МЯЧА В ЦЕЛЬ, ДИСТАНЦИЯ 5</w:t>
        </w:r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 xml:space="preserve"> МЕТРОВ</w:t>
        </w:r>
      </w:hyperlink>
      <w:r w:rsidR="00821086" w:rsidRPr="00F7430B">
        <w:rPr>
          <w:caps/>
          <w:color w:val="222222"/>
          <w:sz w:val="24"/>
          <w:szCs w:val="24"/>
        </w:rPr>
        <w:t xml:space="preserve"> (</w:t>
      </w:r>
      <w:r w:rsidRPr="00F7430B">
        <w:rPr>
          <w:caps/>
          <w:color w:val="222222"/>
          <w:sz w:val="24"/>
          <w:szCs w:val="24"/>
        </w:rPr>
        <w:t>кол-во попаданий)</w:t>
      </w:r>
    </w:p>
    <w:p w:rsidR="00B32EC4" w:rsidRPr="00F7430B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 xml:space="preserve">Метание теннисного мяча в </w:t>
      </w:r>
      <w:r w:rsidR="009522C0" w:rsidRPr="00F7430B">
        <w:rPr>
          <w:color w:val="444444"/>
        </w:rPr>
        <w:t>цель производится с расстояния 5</w:t>
      </w:r>
      <w:r w:rsidRPr="00F7430B">
        <w:rPr>
          <w:color w:val="444444"/>
        </w:rPr>
        <w:t xml:space="preserve"> метров в закрепленный на стене гимнастический обруч диаметром 90 см. Нижний край обруча находится на высоте 2 метра от пола. Для метания теннисного мяча в цель используется мяч весом 57 грамм.</w:t>
      </w:r>
    </w:p>
    <w:p w:rsidR="00B32EC4" w:rsidRPr="00F7430B" w:rsidRDefault="00B32EC4" w:rsidP="009D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B32EC4" w:rsidRPr="00F7430B" w:rsidRDefault="00B32EC4" w:rsidP="009D7A60">
      <w:pPr>
        <w:spacing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F7430B">
        <w:rPr>
          <w:rFonts w:ascii="Times New Roman" w:hAnsi="Times New Roman" w:cs="Times New Roman"/>
          <w:b/>
          <w:sz w:val="24"/>
          <w:szCs w:val="24"/>
        </w:rPr>
        <w:t>ИЛИ</w:t>
      </w:r>
    </w:p>
    <w:p w:rsidR="00B32EC4" w:rsidRPr="00F7430B" w:rsidRDefault="009522C0" w:rsidP="009D7A60">
      <w:pPr>
        <w:pStyle w:val="3"/>
        <w:shd w:val="clear" w:color="auto" w:fill="FFFFFF"/>
        <w:spacing w:before="0" w:beforeAutospacing="0" w:after="0" w:afterAutospacing="0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 xml:space="preserve">5. </w:t>
      </w:r>
      <w:hyperlink r:id="rId21" w:tooltip="Челночный бег 3х10 метров" w:history="1">
        <w:r w:rsidR="00B32EC4" w:rsidRPr="00F7430B">
          <w:rPr>
            <w:rStyle w:val="a3"/>
            <w:caps/>
            <w:color w:val="222222"/>
            <w:sz w:val="24"/>
            <w:szCs w:val="24"/>
            <w:bdr w:val="none" w:sz="0" w:space="0" w:color="auto" w:frame="1"/>
          </w:rPr>
          <w:t>ЧЕЛНОЧНЫЙ БЕГ 3Х10 МЕТРОВ</w:t>
        </w:r>
      </w:hyperlink>
      <w:r w:rsidRPr="00F7430B">
        <w:rPr>
          <w:caps/>
          <w:color w:val="222222"/>
          <w:sz w:val="24"/>
          <w:szCs w:val="24"/>
        </w:rPr>
        <w:t xml:space="preserve"> (с)</w:t>
      </w:r>
    </w:p>
    <w:p w:rsidR="009522C0" w:rsidRDefault="00B32EC4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t>Челночный бег проводится на любой ровной площадке с твердым покрытием, обеспечивающим хорошее сцепление с обувью.</w:t>
      </w:r>
    </w:p>
    <w:p w:rsidR="00F7430B" w:rsidRDefault="00F7430B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F7430B" w:rsidRPr="00F7430B" w:rsidRDefault="00F7430B" w:rsidP="00F7430B">
      <w:pPr>
        <w:pStyle w:val="3"/>
        <w:shd w:val="clear" w:color="auto" w:fill="FFFFFF"/>
        <w:spacing w:before="0" w:beforeAutospacing="0" w:after="0" w:afterAutospacing="0" w:line="240" w:lineRule="atLeast"/>
        <w:rPr>
          <w:caps/>
          <w:color w:val="222222"/>
          <w:sz w:val="24"/>
          <w:szCs w:val="24"/>
        </w:rPr>
      </w:pPr>
      <w:r w:rsidRPr="00F7430B">
        <w:rPr>
          <w:caps/>
          <w:color w:val="222222"/>
          <w:sz w:val="24"/>
          <w:szCs w:val="24"/>
        </w:rPr>
        <w:t>6.</w:t>
      </w:r>
      <w:r>
        <w:rPr>
          <w:caps/>
          <w:color w:val="222222"/>
          <w:sz w:val="24"/>
          <w:szCs w:val="24"/>
        </w:rPr>
        <w:t xml:space="preserve"> </w:t>
      </w:r>
      <w:r w:rsidRPr="00794652">
        <w:rPr>
          <w:caps/>
          <w:color w:val="222222"/>
          <w:sz w:val="24"/>
          <w:szCs w:val="24"/>
          <w:bdr w:val="none" w:sz="0" w:space="0" w:color="auto" w:frame="1"/>
        </w:rPr>
        <w:t>ПЛАВАНИЕ</w:t>
      </w:r>
      <w:r w:rsidR="00794652">
        <w:rPr>
          <w:caps/>
          <w:color w:val="222222"/>
          <w:sz w:val="24"/>
          <w:szCs w:val="24"/>
        </w:rPr>
        <w:t xml:space="preserve"> (м)</w:t>
      </w:r>
    </w:p>
    <w:p w:rsidR="00F7430B" w:rsidRPr="00F7430B" w:rsidRDefault="00F7430B" w:rsidP="00F7430B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  <w:r w:rsidRPr="00F7430B">
        <w:rPr>
          <w:color w:val="444444"/>
        </w:rPr>
        <w:lastRenderedPageBreak/>
        <w:t>Испытание проводится в бассейнах или специально оборудованных местах на водоемах.</w:t>
      </w:r>
      <w:r>
        <w:rPr>
          <w:color w:val="444444"/>
        </w:rPr>
        <w:t xml:space="preserve"> </w:t>
      </w:r>
      <w:r w:rsidRPr="00F7430B">
        <w:rPr>
          <w:color w:val="444444"/>
        </w:rPr>
        <w:t>Способ плавания – произвольный.</w:t>
      </w:r>
    </w:p>
    <w:p w:rsidR="00F7430B" w:rsidRPr="00F7430B" w:rsidRDefault="00F7430B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D7A60" w:rsidRPr="00F7430B" w:rsidRDefault="009D7A6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  <w:sz w:val="32"/>
          <w:szCs w:val="32"/>
        </w:rPr>
      </w:pPr>
      <w:r w:rsidRPr="00F7430B">
        <w:rPr>
          <w:color w:val="444444"/>
        </w:rPr>
        <w:t xml:space="preserve">Количество физических качеств, способностей, прикладных навыков, оценка которых необходима для получения знака отличия Всероссийского физкультурно-спортивного комплекса Готов к труду и обороне» - </w:t>
      </w:r>
      <w:r w:rsidRPr="00F7430B">
        <w:rPr>
          <w:b/>
          <w:color w:val="444444"/>
          <w:sz w:val="32"/>
          <w:szCs w:val="32"/>
        </w:rPr>
        <w:t>5</w:t>
      </w:r>
      <w:r w:rsidRPr="00F7430B">
        <w:rPr>
          <w:color w:val="444444"/>
          <w:sz w:val="32"/>
          <w:szCs w:val="32"/>
        </w:rPr>
        <w:t>.</w:t>
      </w:r>
    </w:p>
    <w:p w:rsidR="009D7A60" w:rsidRPr="00F7430B" w:rsidRDefault="009D7A6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D7A60" w:rsidRDefault="009D7A60" w:rsidP="009D7A60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  <w:sz w:val="32"/>
          <w:szCs w:val="32"/>
        </w:rPr>
      </w:pPr>
      <w:r w:rsidRPr="00F7430B">
        <w:rPr>
          <w:color w:val="444444"/>
        </w:rPr>
        <w:t xml:space="preserve">Количество испытаний (тестов), которые необходимо выполнить для получения знака Комплекса ГТО – </w:t>
      </w:r>
      <w:r w:rsidRPr="00F7430B">
        <w:rPr>
          <w:b/>
          <w:color w:val="444444"/>
          <w:sz w:val="32"/>
          <w:szCs w:val="32"/>
        </w:rPr>
        <w:t>5.</w:t>
      </w:r>
    </w:p>
    <w:p w:rsidR="005B3B74" w:rsidRDefault="005B3B74" w:rsidP="009D7A60">
      <w:pPr>
        <w:pStyle w:val="a4"/>
        <w:shd w:val="clear" w:color="auto" w:fill="FFFFFF"/>
        <w:spacing w:before="0" w:beforeAutospacing="0" w:after="0" w:afterAutospacing="0"/>
        <w:rPr>
          <w:b/>
          <w:color w:val="444444"/>
          <w:sz w:val="32"/>
          <w:szCs w:val="32"/>
        </w:rPr>
      </w:pPr>
    </w:p>
    <w:p w:rsidR="005B3B74" w:rsidRPr="00F7430B" w:rsidRDefault="005B3B74" w:rsidP="005B3B74">
      <w:pPr>
        <w:pStyle w:val="a4"/>
        <w:shd w:val="clear" w:color="auto" w:fill="FFFFFF"/>
        <w:spacing w:before="0" w:beforeAutospacing="0" w:after="0" w:afterAutospacing="0"/>
        <w:jc w:val="center"/>
        <w:rPr>
          <w:color w:val="444444"/>
        </w:rPr>
      </w:pPr>
      <w:r>
        <w:rPr>
          <w:noProof/>
        </w:rPr>
        <w:drawing>
          <wp:inline distT="0" distB="0" distL="0" distR="0" wp14:anchorId="261D8B8D" wp14:editId="567F605C">
            <wp:extent cx="3838575" cy="1619250"/>
            <wp:effectExtent l="0" t="0" r="9525" b="0"/>
            <wp:docPr id="4" name="Рисунок 4" descr="https://papik.pro/uploads/posts/2022-01/1642351154_37-papik-pro-p-gto-klipart-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apik.pro/uploads/posts/2022-01/1642351154_37-papik-pro-p-gto-klipart-37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1974"/>
                    <a:stretch/>
                  </pic:blipFill>
                  <pic:spPr bwMode="auto">
                    <a:xfrm>
                      <a:off x="0" y="0"/>
                      <a:ext cx="4035107" cy="17021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D7A60" w:rsidRPr="00F7430B" w:rsidRDefault="009D7A60" w:rsidP="009D7A60">
      <w:pPr>
        <w:pStyle w:val="a4"/>
        <w:shd w:val="clear" w:color="auto" w:fill="FFFFFF"/>
        <w:spacing w:before="0" w:beforeAutospacing="0" w:after="0" w:afterAutospacing="0"/>
        <w:rPr>
          <w:color w:val="444444"/>
        </w:rPr>
      </w:pPr>
    </w:p>
    <w:p w:rsidR="009D7A60" w:rsidRPr="00F7430B" w:rsidRDefault="009D262B" w:rsidP="00356F5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444444"/>
          <w:sz w:val="32"/>
          <w:szCs w:val="32"/>
        </w:rPr>
      </w:pPr>
      <w:r>
        <w:rPr>
          <w:b/>
          <w:color w:val="444444"/>
          <w:sz w:val="32"/>
          <w:szCs w:val="32"/>
        </w:rPr>
        <w:t>Желаем</w:t>
      </w:r>
      <w:bookmarkStart w:id="0" w:name="_GoBack"/>
      <w:bookmarkEnd w:id="0"/>
      <w:r w:rsidR="00356F54" w:rsidRPr="00F7430B">
        <w:rPr>
          <w:b/>
          <w:color w:val="444444"/>
          <w:sz w:val="32"/>
          <w:szCs w:val="32"/>
        </w:rPr>
        <w:t xml:space="preserve"> всем удачи!!!</w:t>
      </w:r>
    </w:p>
    <w:p w:rsidR="00F7430B" w:rsidRPr="00F7430B" w:rsidRDefault="00F7430B" w:rsidP="00356F54">
      <w:pPr>
        <w:pStyle w:val="a4"/>
        <w:shd w:val="clear" w:color="auto" w:fill="FFFFFF"/>
        <w:spacing w:before="0" w:beforeAutospacing="0" w:after="0" w:afterAutospacing="0"/>
        <w:jc w:val="center"/>
        <w:rPr>
          <w:b/>
          <w:color w:val="444444"/>
          <w:sz w:val="32"/>
          <w:szCs w:val="32"/>
        </w:rPr>
      </w:pPr>
    </w:p>
    <w:p w:rsidR="00B32EC4" w:rsidRPr="00F7430B" w:rsidRDefault="00B32EC4" w:rsidP="009D7A60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:rsidR="00F7430B" w:rsidRPr="00F7430B" w:rsidRDefault="00F7430B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F7430B" w:rsidRPr="00F7430B" w:rsidSect="00F743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56657" w:rsidRDefault="00C56657" w:rsidP="00F7430B">
      <w:pPr>
        <w:spacing w:after="0" w:line="240" w:lineRule="auto"/>
      </w:pPr>
      <w:r>
        <w:separator/>
      </w:r>
    </w:p>
  </w:endnote>
  <w:endnote w:type="continuationSeparator" w:id="0">
    <w:p w:rsidR="00C56657" w:rsidRDefault="00C56657" w:rsidP="00F743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56657" w:rsidRDefault="00C56657" w:rsidP="00F7430B">
      <w:pPr>
        <w:spacing w:after="0" w:line="240" w:lineRule="auto"/>
      </w:pPr>
      <w:r>
        <w:separator/>
      </w:r>
    </w:p>
  </w:footnote>
  <w:footnote w:type="continuationSeparator" w:id="0">
    <w:p w:rsidR="00C56657" w:rsidRDefault="00C56657" w:rsidP="00F743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457985"/>
    <w:multiLevelType w:val="multilevel"/>
    <w:tmpl w:val="0CD23F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94B196D"/>
    <w:multiLevelType w:val="hybridMultilevel"/>
    <w:tmpl w:val="83886990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1744"/>
    <w:rsid w:val="001B0F4D"/>
    <w:rsid w:val="002C1744"/>
    <w:rsid w:val="00356F54"/>
    <w:rsid w:val="005B3B74"/>
    <w:rsid w:val="00794652"/>
    <w:rsid w:val="00821086"/>
    <w:rsid w:val="009522C0"/>
    <w:rsid w:val="009D262B"/>
    <w:rsid w:val="009D7A60"/>
    <w:rsid w:val="00B32EC4"/>
    <w:rsid w:val="00C56657"/>
    <w:rsid w:val="00DD1D1C"/>
    <w:rsid w:val="00F434B8"/>
    <w:rsid w:val="00F74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D1B089B-EB7F-407A-8AD6-05FE31ABBD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1B0F4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B0F4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1B0F4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Hyperlink"/>
    <w:basedOn w:val="a0"/>
    <w:uiPriority w:val="99"/>
    <w:semiHidden/>
    <w:unhideWhenUsed/>
    <w:rsid w:val="001B0F4D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1B0F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1B0F4D"/>
    <w:rPr>
      <w:rFonts w:asciiTheme="majorHAnsi" w:eastAsiaTheme="majorEastAsia" w:hAnsiTheme="majorHAnsi" w:cstheme="majorBidi"/>
      <w:color w:val="1F4D78" w:themeColor="accent1" w:themeShade="7F"/>
    </w:rPr>
  </w:style>
  <w:style w:type="paragraph" w:styleId="a5">
    <w:name w:val="List Paragraph"/>
    <w:basedOn w:val="a"/>
    <w:uiPriority w:val="34"/>
    <w:qFormat/>
    <w:rsid w:val="00B32EC4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F7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F7430B"/>
  </w:style>
  <w:style w:type="paragraph" w:styleId="a8">
    <w:name w:val="footer"/>
    <w:basedOn w:val="a"/>
    <w:link w:val="a9"/>
    <w:uiPriority w:val="99"/>
    <w:unhideWhenUsed/>
    <w:rsid w:val="00F743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F743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40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606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595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71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2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40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1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83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31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114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8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5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3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66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68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6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31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035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9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33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62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6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1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9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orma.sport/" TargetMode="External"/><Relationship Id="rId13" Type="http://schemas.openxmlformats.org/officeDocument/2006/relationships/image" Target="media/image4.jpeg"/><Relationship Id="rId18" Type="http://schemas.openxmlformats.org/officeDocument/2006/relationships/hyperlink" Target="https://www.gto.ru/recomendations/56ead160b5cf1c2d018b456a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www.gto.ru/recomendations/56ead383b5cf1c4d018b4569" TargetMode="External"/><Relationship Id="rId7" Type="http://schemas.openxmlformats.org/officeDocument/2006/relationships/image" Target="media/image1.jpeg"/><Relationship Id="rId12" Type="http://schemas.openxmlformats.org/officeDocument/2006/relationships/image" Target="media/image3.jpeg"/><Relationship Id="rId17" Type="http://schemas.openxmlformats.org/officeDocument/2006/relationships/hyperlink" Target="https://www.gto.ru/recomendations/56eacedcb5cf1c1c018b4572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gto.ru/recomendations/56eacedcb5cf1c1c018b4572" TargetMode="External"/><Relationship Id="rId20" Type="http://schemas.openxmlformats.org/officeDocument/2006/relationships/hyperlink" Target="https://www.gto.ru/recomendations/56eacd27b5cf1c51018b456a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gto/" TargetMode="External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s://www.gto.ru/recomendations/56ead2feb5cf1c58018b456b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www.gto.ru/" TargetMode="External"/><Relationship Id="rId19" Type="http://schemas.openxmlformats.org/officeDocument/2006/relationships/hyperlink" Target="https://www.gto.ru/recomendations/56eacdb5b5cf1c1f018b456f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hyperlink" Target="https://www.gto.ru/recomendations/56eacbb1b5cf1c28018b4575" TargetMode="External"/><Relationship Id="rId22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4</Pages>
  <Words>1030</Words>
  <Characters>5872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6889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4</cp:revision>
  <dcterms:created xsi:type="dcterms:W3CDTF">2024-01-13T22:48:00Z</dcterms:created>
  <dcterms:modified xsi:type="dcterms:W3CDTF">2024-01-14T00:19:00Z</dcterms:modified>
</cp:coreProperties>
</file>