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BDDDC" w14:textId="77777777" w:rsidR="001465D7" w:rsidRPr="001465D7" w:rsidRDefault="001465D7" w:rsidP="001465D7">
      <w:pPr>
        <w:spacing w:after="0" w:line="240" w:lineRule="auto"/>
        <w:jc w:val="center"/>
        <w:rPr>
          <w:rFonts w:ascii="Times New Roman" w:eastAsia="Times New Roman" w:hAnsi="Times New Roman" w:cs="Times New Roman"/>
          <w:b/>
          <w:sz w:val="24"/>
          <w:szCs w:val="24"/>
        </w:rPr>
      </w:pPr>
      <w:r w:rsidRPr="001465D7">
        <w:rPr>
          <w:rFonts w:ascii="Times New Roman" w:eastAsia="Times New Roman" w:hAnsi="Times New Roman" w:cs="Times New Roman"/>
          <w:b/>
          <w:sz w:val="24"/>
          <w:szCs w:val="24"/>
        </w:rPr>
        <w:t>КОМИТЕТ ПО ОБРАЗОВАНИЮ</w:t>
      </w:r>
    </w:p>
    <w:p w14:paraId="257B2601" w14:textId="77777777" w:rsidR="001465D7" w:rsidRPr="001465D7" w:rsidRDefault="001465D7" w:rsidP="001465D7">
      <w:pPr>
        <w:spacing w:after="0" w:line="240" w:lineRule="auto"/>
        <w:jc w:val="center"/>
        <w:rPr>
          <w:rFonts w:ascii="Times New Roman" w:eastAsia="Times New Roman" w:hAnsi="Times New Roman" w:cs="Times New Roman"/>
          <w:b/>
          <w:sz w:val="24"/>
          <w:szCs w:val="24"/>
        </w:rPr>
      </w:pPr>
      <w:r w:rsidRPr="001465D7">
        <w:rPr>
          <w:rFonts w:ascii="Times New Roman" w:eastAsia="Times New Roman" w:hAnsi="Times New Roman" w:cs="Times New Roman"/>
          <w:b/>
          <w:sz w:val="24"/>
          <w:szCs w:val="24"/>
        </w:rPr>
        <w:t>АДМИНИСТРАЦИИ ГОРОДСКОГО ОКРУГА ПОДОЛЬСК</w:t>
      </w:r>
    </w:p>
    <w:p w14:paraId="006DA91E" w14:textId="77777777" w:rsidR="001465D7" w:rsidRPr="001465D7" w:rsidRDefault="001465D7" w:rsidP="001465D7">
      <w:pPr>
        <w:spacing w:after="0" w:line="240" w:lineRule="auto"/>
        <w:jc w:val="center"/>
        <w:rPr>
          <w:rFonts w:ascii="Times New Roman" w:eastAsia="Times New Roman" w:hAnsi="Times New Roman" w:cs="Times New Roman"/>
          <w:sz w:val="24"/>
          <w:szCs w:val="24"/>
        </w:rPr>
      </w:pPr>
      <w:r w:rsidRPr="001465D7">
        <w:rPr>
          <w:rFonts w:ascii="Times New Roman" w:eastAsia="Times New Roman" w:hAnsi="Times New Roman" w:cs="Times New Roman"/>
          <w:sz w:val="24"/>
          <w:szCs w:val="24"/>
        </w:rPr>
        <w:t>муниципальное общеобразовательное учреждение</w:t>
      </w:r>
    </w:p>
    <w:p w14:paraId="09FD9295" w14:textId="77777777" w:rsidR="001465D7" w:rsidRPr="001465D7" w:rsidRDefault="001465D7" w:rsidP="001465D7">
      <w:pPr>
        <w:spacing w:after="0" w:line="240" w:lineRule="auto"/>
        <w:jc w:val="center"/>
        <w:rPr>
          <w:rFonts w:ascii="Times New Roman" w:eastAsia="Times New Roman" w:hAnsi="Times New Roman" w:cs="Times New Roman"/>
          <w:sz w:val="24"/>
          <w:szCs w:val="24"/>
        </w:rPr>
      </w:pPr>
      <w:r w:rsidRPr="001465D7">
        <w:rPr>
          <w:rFonts w:ascii="Times New Roman" w:eastAsia="Times New Roman" w:hAnsi="Times New Roman" w:cs="Times New Roman"/>
          <w:sz w:val="24"/>
          <w:szCs w:val="24"/>
        </w:rPr>
        <w:t>«Средняя общеобразовательная школа №31»</w:t>
      </w:r>
    </w:p>
    <w:p w14:paraId="5FED17D3" w14:textId="77777777" w:rsidR="001465D7" w:rsidRPr="001465D7" w:rsidRDefault="001465D7" w:rsidP="001465D7">
      <w:pPr>
        <w:spacing w:after="0" w:line="240" w:lineRule="auto"/>
        <w:jc w:val="center"/>
        <w:rPr>
          <w:rFonts w:ascii="Times New Roman" w:eastAsia="Times New Roman" w:hAnsi="Times New Roman" w:cs="Times New Roman"/>
          <w:sz w:val="24"/>
          <w:szCs w:val="24"/>
        </w:rPr>
      </w:pPr>
      <w:r w:rsidRPr="001465D7">
        <w:rPr>
          <w:rFonts w:ascii="Times New Roman" w:eastAsia="Times New Roman" w:hAnsi="Times New Roman" w:cs="Times New Roman"/>
          <w:sz w:val="24"/>
          <w:szCs w:val="24"/>
        </w:rPr>
        <w:t>(МОУ СОШ 31)</w:t>
      </w:r>
    </w:p>
    <w:p w14:paraId="25B7D9C0" w14:textId="77777777" w:rsidR="001465D7" w:rsidRPr="001465D7" w:rsidRDefault="001465D7" w:rsidP="001465D7">
      <w:pPr>
        <w:spacing w:after="0" w:line="240" w:lineRule="auto"/>
        <w:jc w:val="center"/>
        <w:rPr>
          <w:rFonts w:ascii="Times New Roman" w:eastAsia="Times New Roman" w:hAnsi="Times New Roman" w:cs="Times New Roman"/>
          <w:sz w:val="24"/>
          <w:szCs w:val="24"/>
        </w:rPr>
      </w:pPr>
      <w:r w:rsidRPr="001465D7">
        <w:rPr>
          <w:rFonts w:ascii="Times New Roman" w:eastAsia="Times New Roman" w:hAnsi="Times New Roman" w:cs="Times New Roman"/>
          <w:sz w:val="24"/>
          <w:szCs w:val="24"/>
        </w:rPr>
        <w:t>(дошкольное отделение)</w:t>
      </w:r>
    </w:p>
    <w:p w14:paraId="00000005" w14:textId="77777777" w:rsidR="00FF6C04" w:rsidRDefault="00FF6C04">
      <w:pPr>
        <w:spacing w:after="0" w:line="259" w:lineRule="auto"/>
        <w:jc w:val="center"/>
        <w:rPr>
          <w:rFonts w:ascii="Times New Roman" w:eastAsia="Times New Roman" w:hAnsi="Times New Roman" w:cs="Times New Roman"/>
          <w:sz w:val="24"/>
          <w:szCs w:val="24"/>
        </w:rPr>
      </w:pPr>
    </w:p>
    <w:p w14:paraId="00000006" w14:textId="77777777" w:rsidR="00FF6C04" w:rsidRDefault="00FF6C04">
      <w:pPr>
        <w:jc w:val="center"/>
        <w:rPr>
          <w:rFonts w:ascii="Times New Roman" w:eastAsia="Times New Roman" w:hAnsi="Times New Roman" w:cs="Times New Roman"/>
          <w:sz w:val="24"/>
          <w:szCs w:val="24"/>
        </w:rPr>
      </w:pPr>
    </w:p>
    <w:p w14:paraId="00000007" w14:textId="77777777" w:rsidR="00FF6C04" w:rsidRDefault="00FF6C04">
      <w:pPr>
        <w:jc w:val="center"/>
        <w:rPr>
          <w:rFonts w:ascii="Times New Roman" w:eastAsia="Times New Roman" w:hAnsi="Times New Roman" w:cs="Times New Roman"/>
          <w:sz w:val="24"/>
          <w:szCs w:val="24"/>
        </w:rPr>
      </w:pPr>
    </w:p>
    <w:p w14:paraId="00000008" w14:textId="77777777" w:rsidR="00FF6C04" w:rsidRDefault="00FF6C04">
      <w:pPr>
        <w:jc w:val="center"/>
        <w:rPr>
          <w:rFonts w:ascii="Times New Roman" w:eastAsia="Times New Roman" w:hAnsi="Times New Roman" w:cs="Times New Roman"/>
          <w:sz w:val="24"/>
          <w:szCs w:val="24"/>
        </w:rPr>
      </w:pPr>
    </w:p>
    <w:p w14:paraId="00000009" w14:textId="77777777" w:rsidR="00FF6C04" w:rsidRDefault="00FF6C04">
      <w:pPr>
        <w:jc w:val="center"/>
        <w:rPr>
          <w:rFonts w:ascii="Times New Roman" w:eastAsia="Times New Roman" w:hAnsi="Times New Roman" w:cs="Times New Roman"/>
          <w:sz w:val="24"/>
          <w:szCs w:val="24"/>
        </w:rPr>
      </w:pPr>
    </w:p>
    <w:p w14:paraId="0000000A" w14:textId="77777777" w:rsidR="00FF6C04" w:rsidRDefault="00FF6C04">
      <w:pPr>
        <w:jc w:val="center"/>
        <w:rPr>
          <w:rFonts w:ascii="Times New Roman" w:eastAsia="Times New Roman" w:hAnsi="Times New Roman" w:cs="Times New Roman"/>
          <w:sz w:val="24"/>
          <w:szCs w:val="24"/>
        </w:rPr>
      </w:pPr>
    </w:p>
    <w:p w14:paraId="0000000B" w14:textId="77777777" w:rsidR="00FF6C04" w:rsidRDefault="00FF6C04">
      <w:pPr>
        <w:jc w:val="center"/>
        <w:rPr>
          <w:rFonts w:ascii="Times New Roman" w:eastAsia="Times New Roman" w:hAnsi="Times New Roman" w:cs="Times New Roman"/>
          <w:sz w:val="24"/>
          <w:szCs w:val="24"/>
        </w:rPr>
      </w:pPr>
    </w:p>
    <w:p w14:paraId="0000000C" w14:textId="77777777" w:rsidR="00FF6C04" w:rsidRDefault="0006216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Эффективная социализация дошкольников</w:t>
      </w:r>
    </w:p>
    <w:p w14:paraId="0000000D" w14:textId="77777777" w:rsidR="00FF6C04" w:rsidRDefault="0006216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методике Н. П. Гришаевой.)</w:t>
      </w:r>
    </w:p>
    <w:p w14:paraId="0000000E" w14:textId="77777777" w:rsidR="00FF6C04" w:rsidRDefault="00FF6C04">
      <w:pPr>
        <w:jc w:val="center"/>
        <w:rPr>
          <w:rFonts w:ascii="Times New Roman" w:eastAsia="Times New Roman" w:hAnsi="Times New Roman" w:cs="Times New Roman"/>
          <w:sz w:val="24"/>
          <w:szCs w:val="24"/>
        </w:rPr>
      </w:pPr>
    </w:p>
    <w:p w14:paraId="0000000F" w14:textId="77777777" w:rsidR="00FF6C04" w:rsidRDefault="00FF6C04">
      <w:pPr>
        <w:jc w:val="center"/>
        <w:rPr>
          <w:rFonts w:ascii="Times New Roman" w:eastAsia="Times New Roman" w:hAnsi="Times New Roman" w:cs="Times New Roman"/>
          <w:sz w:val="24"/>
          <w:szCs w:val="24"/>
        </w:rPr>
      </w:pPr>
    </w:p>
    <w:p w14:paraId="00000010" w14:textId="77777777" w:rsidR="00FF6C04" w:rsidRDefault="00FF6C04">
      <w:pPr>
        <w:jc w:val="center"/>
        <w:rPr>
          <w:rFonts w:ascii="Times New Roman" w:eastAsia="Times New Roman" w:hAnsi="Times New Roman" w:cs="Times New Roman"/>
          <w:sz w:val="24"/>
          <w:szCs w:val="24"/>
        </w:rPr>
      </w:pPr>
    </w:p>
    <w:p w14:paraId="00000011" w14:textId="77777777" w:rsidR="00FF6C04" w:rsidRDefault="00FF6C04">
      <w:pPr>
        <w:jc w:val="center"/>
        <w:rPr>
          <w:rFonts w:ascii="Times New Roman" w:eastAsia="Times New Roman" w:hAnsi="Times New Roman" w:cs="Times New Roman"/>
          <w:sz w:val="24"/>
          <w:szCs w:val="24"/>
        </w:rPr>
      </w:pPr>
    </w:p>
    <w:p w14:paraId="00000012" w14:textId="77777777" w:rsidR="00FF6C04" w:rsidRDefault="00FF6C04">
      <w:pPr>
        <w:jc w:val="center"/>
        <w:rPr>
          <w:rFonts w:ascii="Times New Roman" w:eastAsia="Times New Roman" w:hAnsi="Times New Roman" w:cs="Times New Roman"/>
          <w:sz w:val="24"/>
          <w:szCs w:val="24"/>
        </w:rPr>
      </w:pPr>
    </w:p>
    <w:p w14:paraId="00000013" w14:textId="77777777" w:rsidR="00FF6C04" w:rsidRDefault="00FF6C04">
      <w:pPr>
        <w:jc w:val="center"/>
        <w:rPr>
          <w:rFonts w:ascii="Times New Roman" w:eastAsia="Times New Roman" w:hAnsi="Times New Roman" w:cs="Times New Roman"/>
          <w:sz w:val="24"/>
          <w:szCs w:val="24"/>
        </w:rPr>
      </w:pPr>
    </w:p>
    <w:p w14:paraId="00000014" w14:textId="77777777" w:rsidR="00FF6C04" w:rsidRDefault="00FF6C04">
      <w:pPr>
        <w:jc w:val="center"/>
        <w:rPr>
          <w:rFonts w:ascii="Times New Roman" w:eastAsia="Times New Roman" w:hAnsi="Times New Roman" w:cs="Times New Roman"/>
          <w:sz w:val="24"/>
          <w:szCs w:val="24"/>
        </w:rPr>
      </w:pPr>
    </w:p>
    <w:p w14:paraId="00000015" w14:textId="77777777" w:rsidR="00FF6C04" w:rsidRDefault="00FF6C04">
      <w:pPr>
        <w:jc w:val="center"/>
        <w:rPr>
          <w:rFonts w:ascii="Times New Roman" w:eastAsia="Times New Roman" w:hAnsi="Times New Roman" w:cs="Times New Roman"/>
          <w:sz w:val="24"/>
          <w:szCs w:val="24"/>
        </w:rPr>
      </w:pPr>
    </w:p>
    <w:p w14:paraId="145A650E" w14:textId="77777777" w:rsidR="003B0FE3" w:rsidRDefault="003B0FE3">
      <w:pPr>
        <w:jc w:val="center"/>
        <w:rPr>
          <w:rFonts w:ascii="Times New Roman" w:eastAsia="Times New Roman" w:hAnsi="Times New Roman" w:cs="Times New Roman"/>
          <w:sz w:val="24"/>
          <w:szCs w:val="24"/>
        </w:rPr>
      </w:pPr>
    </w:p>
    <w:p w14:paraId="6AE38C3F" w14:textId="77777777" w:rsidR="003B0FE3" w:rsidRDefault="003B0FE3">
      <w:pPr>
        <w:jc w:val="center"/>
        <w:rPr>
          <w:rFonts w:ascii="Times New Roman" w:eastAsia="Times New Roman" w:hAnsi="Times New Roman" w:cs="Times New Roman"/>
          <w:sz w:val="24"/>
          <w:szCs w:val="24"/>
        </w:rPr>
      </w:pPr>
    </w:p>
    <w:p w14:paraId="368835A3" w14:textId="77777777" w:rsidR="003B0FE3" w:rsidRDefault="003B0FE3">
      <w:pPr>
        <w:jc w:val="center"/>
        <w:rPr>
          <w:rFonts w:ascii="Times New Roman" w:eastAsia="Times New Roman" w:hAnsi="Times New Roman" w:cs="Times New Roman"/>
          <w:sz w:val="24"/>
          <w:szCs w:val="24"/>
        </w:rPr>
      </w:pPr>
    </w:p>
    <w:p w14:paraId="7F8ED5D7" w14:textId="77777777" w:rsidR="007D656D" w:rsidRDefault="0006216B" w:rsidP="003B0FE3">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Подготовила: воспитатель</w:t>
      </w:r>
    </w:p>
    <w:p w14:paraId="00000017" w14:textId="5773A00C" w:rsidR="00FF6C04" w:rsidRDefault="007D656D" w:rsidP="003B0FE3">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Первой квалификационной категории</w:t>
      </w:r>
      <w:r w:rsidR="0006216B">
        <w:rPr>
          <w:rFonts w:ascii="Times New Roman" w:eastAsia="Times New Roman" w:hAnsi="Times New Roman" w:cs="Times New Roman"/>
          <w:sz w:val="24"/>
          <w:szCs w:val="24"/>
        </w:rPr>
        <w:t xml:space="preserve"> </w:t>
      </w:r>
    </w:p>
    <w:p w14:paraId="00000018" w14:textId="6BD817BA" w:rsidR="00FF6C04" w:rsidRDefault="007D656D">
      <w:pPr>
        <w:spacing w:after="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Муртазалиева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Султанхалум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Вилиметовна</w:t>
      </w:r>
      <w:proofErr w:type="spellEnd"/>
    </w:p>
    <w:p w14:paraId="0000001C" w14:textId="77777777" w:rsidR="00FF6C04" w:rsidRDefault="00FF6C04" w:rsidP="001465D7">
      <w:pPr>
        <w:rPr>
          <w:rFonts w:ascii="Times New Roman" w:eastAsia="Times New Roman" w:hAnsi="Times New Roman" w:cs="Times New Roman"/>
          <w:sz w:val="24"/>
          <w:szCs w:val="24"/>
        </w:rPr>
      </w:pPr>
    </w:p>
    <w:p w14:paraId="0000001E" w14:textId="77777777" w:rsidR="00FF6C04" w:rsidRDefault="00FF6C04" w:rsidP="007D656D">
      <w:pPr>
        <w:rPr>
          <w:rFonts w:ascii="Times New Roman" w:eastAsia="Times New Roman" w:hAnsi="Times New Roman" w:cs="Times New Roman"/>
          <w:sz w:val="24"/>
          <w:szCs w:val="24"/>
        </w:rPr>
      </w:pPr>
    </w:p>
    <w:p w14:paraId="0000001F" w14:textId="68248DCA" w:rsidR="00FF6C04" w:rsidRDefault="007D656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w:t>
      </w:r>
      <w:proofErr w:type="spellEnd"/>
      <w:r>
        <w:rPr>
          <w:rFonts w:ascii="Times New Roman" w:eastAsia="Times New Roman" w:hAnsi="Times New Roman" w:cs="Times New Roman"/>
          <w:sz w:val="24"/>
          <w:szCs w:val="24"/>
        </w:rPr>
        <w:t>. Подольск, 2024 г.</w:t>
      </w:r>
    </w:p>
    <w:p w14:paraId="00000020"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       Эффективная социализация является одним из главных условий жизни ребёнка в обществе вообще и личностной готовности ребёнка к школе, в частности.</w:t>
      </w:r>
      <w:r>
        <w:rPr>
          <w:rFonts w:ascii="Times New Roman" w:eastAsia="Times New Roman" w:hAnsi="Times New Roman" w:cs="Times New Roman"/>
          <w:sz w:val="24"/>
          <w:szCs w:val="24"/>
        </w:rPr>
        <w:t xml:space="preserve"> Социализация – это двусторонний процесс, включающий в себя, с одной стороны, усвоение индивидом социального опыта путем вхождения в социальную среду, систему социальных связей, с другой стороны, процесс активного воспроизводства системы социальных связей за счет его активной деятельности, активного включения в социальную среду. Н. П. Гришаева указывая важность социализации дошкольников, то есть умение жить в социальном обществе, считает, что новой задачей дошкольной организации становится организация дружественного социума на территории детского сада для развития социальных навыков у дошкольников.</w:t>
      </w:r>
    </w:p>
    <w:p w14:paraId="00000021"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b/>
          <w:sz w:val="24"/>
          <w:szCs w:val="24"/>
        </w:rPr>
        <w:t xml:space="preserve">Задачами социального развития дошкольников являются: </w:t>
      </w:r>
    </w:p>
    <w:p w14:paraId="00000022"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Освоение норм и правил общения детей с взрослыми и друг с другом. Развитие коммуникативных навыков жизни в коллективе; </w:t>
      </w:r>
    </w:p>
    <w:p w14:paraId="00000023"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Развивать умения коллективно трудиться и получать от этого удовольствие; </w:t>
      </w:r>
    </w:p>
    <w:p w14:paraId="00000024"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Освоение детьми на начальном уровне социальных ролей «Я - член коллектива», «Я - мальчик или девочка», «Я – житель России» и др.; </w:t>
      </w:r>
    </w:p>
    <w:p w14:paraId="00000025"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Развитие способности к принятию собственных решений на основе уверенности в себе, осознанности нравственного выбора и приобретенного социального опыта, развитых навыков </w:t>
      </w:r>
      <w:proofErr w:type="spellStart"/>
      <w:r>
        <w:rPr>
          <w:rFonts w:ascii="Times New Roman" w:eastAsia="Times New Roman" w:hAnsi="Times New Roman" w:cs="Times New Roman"/>
          <w:sz w:val="24"/>
          <w:szCs w:val="24"/>
        </w:rPr>
        <w:t>саморегуляции</w:t>
      </w:r>
      <w:proofErr w:type="spellEnd"/>
      <w:r>
        <w:rPr>
          <w:rFonts w:ascii="Times New Roman" w:eastAsia="Times New Roman" w:hAnsi="Times New Roman" w:cs="Times New Roman"/>
          <w:sz w:val="24"/>
          <w:szCs w:val="24"/>
        </w:rPr>
        <w:t xml:space="preserve"> поведения.</w:t>
      </w:r>
    </w:p>
    <w:p w14:paraId="00000026" w14:textId="58FC3CA3"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Технологии Н. П. Гришаевой</w:t>
      </w:r>
      <w:r>
        <w:rPr>
          <w:rFonts w:ascii="Times New Roman" w:eastAsia="Times New Roman" w:hAnsi="Times New Roman" w:cs="Times New Roman"/>
          <w:sz w:val="24"/>
          <w:szCs w:val="24"/>
        </w:rPr>
        <w:t xml:space="preserve"> позволят изменить образовательный процесс,</w:t>
      </w:r>
      <w:r>
        <w:rPr>
          <w:rFonts w:ascii="Times New Roman" w:eastAsia="Times New Roman" w:hAnsi="Times New Roman" w:cs="Times New Roman"/>
          <w:sz w:val="24"/>
          <w:szCs w:val="24"/>
          <w:highlight w:val="white"/>
        </w:rPr>
        <w:t xml:space="preserve"> сформировать и развивать у ребенка – дошкольника </w:t>
      </w:r>
      <w:proofErr w:type="spellStart"/>
      <w:r>
        <w:rPr>
          <w:rFonts w:ascii="Times New Roman" w:eastAsia="Times New Roman" w:hAnsi="Times New Roman" w:cs="Times New Roman"/>
          <w:sz w:val="24"/>
          <w:szCs w:val="24"/>
          <w:highlight w:val="white"/>
        </w:rPr>
        <w:t>саморегуляцию</w:t>
      </w:r>
      <w:proofErr w:type="spellEnd"/>
      <w:r>
        <w:rPr>
          <w:rFonts w:ascii="Times New Roman" w:eastAsia="Times New Roman" w:hAnsi="Times New Roman" w:cs="Times New Roman"/>
          <w:sz w:val="24"/>
          <w:szCs w:val="24"/>
          <w:highlight w:val="white"/>
        </w:rPr>
        <w:t xml:space="preserve"> поведения, самостоятельность, инициативность, ответственность – качества, необходимые не только для успешной адаптации и обучения в школе, но и для жизни в современн</w:t>
      </w:r>
      <w:r w:rsidR="007D656D">
        <w:rPr>
          <w:rFonts w:ascii="Times New Roman" w:eastAsia="Times New Roman" w:hAnsi="Times New Roman" w:cs="Times New Roman"/>
          <w:sz w:val="24"/>
          <w:szCs w:val="24"/>
          <w:highlight w:val="white"/>
        </w:rPr>
        <w:t>ом обществе и соответствуют ФОП</w:t>
      </w:r>
      <w:r>
        <w:rPr>
          <w:rFonts w:ascii="Times New Roman" w:eastAsia="Times New Roman" w:hAnsi="Times New Roman" w:cs="Times New Roman"/>
          <w:sz w:val="24"/>
          <w:szCs w:val="24"/>
          <w:highlight w:val="white"/>
        </w:rPr>
        <w:t>. Овладение этими технологиями дает возможность педагогам реализовывать принципы преемственности между ДОО и школой, создать коллектив единомышленников среди воспитателей, учителей, родителей и детей. Данные технологии можно использовать в нашем детском саду,</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реализующем образовательная модель «Сад детских инициатив». </w:t>
      </w:r>
      <w:r>
        <w:rPr>
          <w:rFonts w:ascii="Times New Roman" w:eastAsia="Times New Roman" w:hAnsi="Times New Roman" w:cs="Times New Roman"/>
          <w:sz w:val="24"/>
          <w:szCs w:val="24"/>
        </w:rPr>
        <w:t xml:space="preserve">Самостоятельность и инициативность – это те качества, которые сегодня являются наиболее важными в развитии ребенка. Инновационные технологии Н. П. Гришаевой направлены на социально – коммуникативное развитие. Предлагаемая система социализации включает 9 технологий, которые мы сможем использовать как все вместе, так и отдельно: </w:t>
      </w:r>
    </w:p>
    <w:p w14:paraId="00000027"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Клубный час, ситуация месяца, проблемная ситуация, дети – волонтеры, социальная акция, волшебный телефон, рефлексивный круг, развивающее обучение, технология включения родителей в образовательный процесс.</w:t>
      </w:r>
    </w:p>
    <w:p w14:paraId="00000028"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Клубный час:</w:t>
      </w:r>
      <w:r>
        <w:rPr>
          <w:rFonts w:ascii="Times New Roman" w:eastAsia="Times New Roman" w:hAnsi="Times New Roman" w:cs="Times New Roman"/>
          <w:sz w:val="24"/>
          <w:szCs w:val="24"/>
        </w:rPr>
        <w:t xml:space="preserve"> позволяет детям под опосредованным контролем взрослых свободно перемещаться по территории детского сада и выбирать ту деятельность, которая им нравится. Цели клубного часа: - воспитывать у детей самостоятельность и ответственность - учить детей ориентироваться в пространстве - воспитывать дружеские отношения между детьми различного возраста, уважительное отношение к окружающим. Для реализации </w:t>
      </w:r>
      <w:r>
        <w:rPr>
          <w:rFonts w:ascii="Times New Roman" w:eastAsia="Times New Roman" w:hAnsi="Times New Roman" w:cs="Times New Roman"/>
          <w:sz w:val="24"/>
          <w:szCs w:val="24"/>
        </w:rPr>
        <w:lastRenderedPageBreak/>
        <w:t xml:space="preserve">данной педагогической технологии необходима подготовительная работа, прежде всего среди родителей и педагогов. Заранее предварительно обсуждаются и определяются: тематика «Клубных часов», перспективный тематический план клубного часа на полугодие; определяются правила поведения детей во время «Клубного часа»; разрабатываются организационные моменты проведения клубного часа; определяется порядок начала программы клубного часа. </w:t>
      </w:r>
    </w:p>
    <w:p w14:paraId="00000029"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Ситуация месяца: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позволяет детям освоить социальные роли (я – член коллектива, я – горожанин, я – часть земли, я – часть мироздания, я – часть семьи, я – россиянин). Каждую ситуацию дети всех возрастных групп проживают в течение одного месяца, иногда и более, в зависимости от её сложности и интереса к ней детей и педагогов. По завершении каждой ситуации проводится заключительный праздник,</w:t>
      </w:r>
      <w:r>
        <w:rPr>
          <w:rFonts w:ascii="Times New Roman" w:eastAsia="Times New Roman" w:hAnsi="Times New Roman" w:cs="Times New Roman"/>
          <w:color w:val="383838"/>
          <w:sz w:val="24"/>
          <w:szCs w:val="24"/>
          <w:highlight w:val="white"/>
        </w:rPr>
        <w:t xml:space="preserve"> </w:t>
      </w:r>
      <w:r>
        <w:rPr>
          <w:rFonts w:ascii="Times New Roman" w:eastAsia="Times New Roman" w:hAnsi="Times New Roman" w:cs="Times New Roman"/>
          <w:sz w:val="24"/>
          <w:szCs w:val="24"/>
        </w:rPr>
        <w:t xml:space="preserve">на котором дети могут показать, чему научились, пообщаться с детьми разного возраста. Каждая ситуация месяца открывается зачином. </w:t>
      </w:r>
    </w:p>
    <w:p w14:paraId="0000002A"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Проблемная педагогическая ситуация:</w:t>
      </w:r>
      <w:r>
        <w:rPr>
          <w:rFonts w:ascii="Times New Roman" w:eastAsia="Times New Roman" w:hAnsi="Times New Roman" w:cs="Times New Roman"/>
          <w:sz w:val="24"/>
          <w:szCs w:val="24"/>
        </w:rPr>
        <w:t xml:space="preserve"> цель: самоопределение детей в эмоционально напряженной для них ситуации, в которой необходимо принять собственное решение без участия взрослого, дать оценку своим действиям, извлечь уроки из собственного поведения. </w:t>
      </w:r>
    </w:p>
    <w:p w14:paraId="0000002B"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Дети – волонтеры:</w:t>
      </w:r>
      <w:r>
        <w:rPr>
          <w:rFonts w:ascii="Times New Roman" w:eastAsia="Times New Roman" w:hAnsi="Times New Roman" w:cs="Times New Roman"/>
          <w:sz w:val="24"/>
          <w:szCs w:val="24"/>
        </w:rPr>
        <w:t xml:space="preserve"> необходимо специально в каждый режимный момент предоставлять старшим детям возможность помочь младшим или научить младших. Составляется график. У детей есть паспорт волонтера, определенная символика в одежде. </w:t>
      </w:r>
    </w:p>
    <w:p w14:paraId="0000002C"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Социальная акция: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направлена, прежде всего, на консолидацию усилий педагогов и родителей по развитию гражданской позиции у дошкольников, а также является тем средством и способом, который позволяет реально включить родителей в жизнь детского сада. «Социальная акция» — есть современный способ привлечь и объединить всех участников образовательного процесса</w:t>
      </w:r>
      <w:r>
        <w:rPr>
          <w:rFonts w:ascii="Times New Roman" w:eastAsia="Times New Roman" w:hAnsi="Times New Roman" w:cs="Times New Roman"/>
          <w:color w:val="383838"/>
          <w:sz w:val="24"/>
          <w:szCs w:val="24"/>
          <w:highlight w:val="white"/>
        </w:rPr>
        <w:t>.</w:t>
      </w:r>
      <w:r>
        <w:rPr>
          <w:rFonts w:ascii="Times New Roman" w:eastAsia="Times New Roman" w:hAnsi="Times New Roman" w:cs="Times New Roman"/>
          <w:sz w:val="24"/>
          <w:szCs w:val="24"/>
        </w:rPr>
        <w:t xml:space="preserve"> Проводится ежемесячно и всегда за пределами детского сада. Напрямую связана с «Ситуацией месяца» тематически и методически.</w:t>
      </w:r>
    </w:p>
    <w:p w14:paraId="0000002D"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Волшебный телефон:</w:t>
      </w:r>
      <w:r>
        <w:rPr>
          <w:rFonts w:ascii="Times New Roman" w:eastAsia="Times New Roman" w:hAnsi="Times New Roman" w:cs="Times New Roman"/>
          <w:sz w:val="24"/>
          <w:szCs w:val="24"/>
          <w:highlight w:val="white"/>
        </w:rPr>
        <w:t xml:space="preserve"> это телефон доверия для детей, который даёт им возможность открыть сказочному персонажу то, что они не доверили бы никому из взрослых. Педагогическая технология «Волшебный телефон» позволяет решать следующие задачи: - развивать у детей умение самостоятельно выражать свои чувства и мысли; развивать социальную активность; - понять, что глубинно волнует ребёнка, в какой помощи он нуждается, над чем необходимо работать с ребёнком воспитателю, психологу или родителю; - определять степень эффективности усвоения ребёнком той или иной технологии или программы.</w:t>
      </w:r>
      <w:r>
        <w:rPr>
          <w:rFonts w:ascii="Times New Roman" w:eastAsia="Times New Roman" w:hAnsi="Times New Roman" w:cs="Times New Roman"/>
          <w:sz w:val="24"/>
          <w:szCs w:val="24"/>
        </w:rPr>
        <w:t xml:space="preserve"> Про то, что рассказал, ребенок родителям не рассказывают. </w:t>
      </w:r>
    </w:p>
    <w:p w14:paraId="0000002E"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Рефлексивный круг</w:t>
      </w:r>
      <w:r>
        <w:rPr>
          <w:rFonts w:ascii="Times New Roman" w:eastAsia="Times New Roman" w:hAnsi="Times New Roman" w:cs="Times New Roman"/>
          <w:color w:val="383838"/>
          <w:sz w:val="24"/>
          <w:szCs w:val="24"/>
          <w:highlight w:val="white"/>
        </w:rPr>
        <w:t xml:space="preserve"> </w:t>
      </w:r>
      <w:r>
        <w:rPr>
          <w:rFonts w:ascii="Times New Roman" w:eastAsia="Times New Roman" w:hAnsi="Times New Roman" w:cs="Times New Roman"/>
          <w:sz w:val="24"/>
          <w:szCs w:val="24"/>
          <w:highlight w:val="white"/>
        </w:rPr>
        <w:t xml:space="preserve">позволяет решать следующие </w:t>
      </w:r>
      <w:r>
        <w:rPr>
          <w:rFonts w:ascii="Times New Roman" w:eastAsia="Times New Roman" w:hAnsi="Times New Roman" w:cs="Times New Roman"/>
          <w:b/>
          <w:sz w:val="24"/>
          <w:szCs w:val="24"/>
          <w:highlight w:val="white"/>
        </w:rPr>
        <w:t>задачи:</w:t>
      </w:r>
      <w:r>
        <w:rPr>
          <w:rFonts w:ascii="Times New Roman" w:eastAsia="Times New Roman" w:hAnsi="Times New Roman" w:cs="Times New Roman"/>
          <w:sz w:val="24"/>
          <w:szCs w:val="24"/>
          <w:highlight w:val="white"/>
        </w:rPr>
        <w:t xml:space="preserve"> </w:t>
      </w:r>
    </w:p>
    <w:p w14:paraId="0000002F"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сплочение детского коллектива; </w:t>
      </w:r>
    </w:p>
    <w:p w14:paraId="00000030"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формирование умения слушать и понимать друг друга;</w:t>
      </w:r>
    </w:p>
    <w:p w14:paraId="00000031"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 формирование общей позиции относительно различных аспектов жизни в группе; </w:t>
      </w:r>
    </w:p>
    <w:p w14:paraId="00000032"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обсуждение планов на день, неделю, месяц; </w:t>
      </w:r>
    </w:p>
    <w:p w14:paraId="00000033"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развитие умения выражать свои чувства и переживания публично; </w:t>
      </w:r>
    </w:p>
    <w:p w14:paraId="00000034"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привлечение родителей к жизни детей в ДОО.</w:t>
      </w:r>
      <w:r>
        <w:rPr>
          <w:rFonts w:ascii="Times New Roman" w:eastAsia="Times New Roman" w:hAnsi="Times New Roman" w:cs="Times New Roman"/>
          <w:sz w:val="24"/>
          <w:szCs w:val="24"/>
        </w:rPr>
        <w:t xml:space="preserve"> Каждый круг заканчивается вопросом для родителей.</w:t>
      </w:r>
    </w:p>
    <w:p w14:paraId="00000035"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Развивающие общение: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этой технологии принадлежит ведущая роль в развитии </w:t>
      </w:r>
      <w:proofErr w:type="spellStart"/>
      <w:r>
        <w:rPr>
          <w:rFonts w:ascii="Times New Roman" w:eastAsia="Times New Roman" w:hAnsi="Times New Roman" w:cs="Times New Roman"/>
          <w:sz w:val="24"/>
          <w:szCs w:val="24"/>
          <w:highlight w:val="white"/>
        </w:rPr>
        <w:t>саморегуляции</w:t>
      </w:r>
      <w:proofErr w:type="spellEnd"/>
      <w:r>
        <w:rPr>
          <w:rFonts w:ascii="Times New Roman" w:eastAsia="Times New Roman" w:hAnsi="Times New Roman" w:cs="Times New Roman"/>
          <w:sz w:val="24"/>
          <w:szCs w:val="24"/>
          <w:highlight w:val="white"/>
        </w:rPr>
        <w:t xml:space="preserve"> поведения детей, поскольку она позволяет если не полностью, то в большей степени самому ребёнку решать свои проблемы, найти решения в конфликтных ситуациях, которые постоянно возникают в общении детей всех возрастных групп. Конфликты — неотъемлемая часть человеческой жизни. То, как мы научаемся разрешать их в детстве, будет зависеть, как будем разрешать их и во взрослой жизни.</w:t>
      </w:r>
      <w:r>
        <w:rPr>
          <w:rFonts w:ascii="Times New Roman" w:eastAsia="Times New Roman" w:hAnsi="Times New Roman" w:cs="Times New Roman"/>
          <w:sz w:val="24"/>
          <w:szCs w:val="24"/>
        </w:rPr>
        <w:t xml:space="preserve"> Ребенку важно, чтобы его чувствовали.</w:t>
      </w:r>
    </w:p>
    <w:p w14:paraId="00000036" w14:textId="77777777" w:rsidR="00FF6C04" w:rsidRDefault="0006216B">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Таким образом, используя данные технологии, ребёнок учится самостоятельно добывать знания, приобретает эмоционально положительный опыт проживания в различных ролях, эпохах, ситуациях, познавая себя, сверстников, взрослых, родителей! У родителей возникает интерес к жизни ребёнка, его внутреннему миру, появляется после совместной деятельности, раскрываются собственные творческие возможности. Воспитатель, работающий по таким технологиям, неизбежно становится творческой личностью. Весь материал, методы, содержание работы педагог определяет самостоятельно. Роль воспитателя в ситуации определяется как организационная. Главные действующие лица ситуации – дети и родители. Меняется качество общения детей и взрослых, так как оно строится на принципах гуманистической педагогики.</w:t>
      </w:r>
    </w:p>
    <w:p w14:paraId="00000037" w14:textId="77777777" w:rsidR="00FF6C04" w:rsidRDefault="00FF6C04">
      <w:pPr>
        <w:ind w:firstLine="567"/>
        <w:jc w:val="both"/>
        <w:rPr>
          <w:rFonts w:ascii="Times New Roman" w:eastAsia="Times New Roman" w:hAnsi="Times New Roman" w:cs="Times New Roman"/>
          <w:sz w:val="24"/>
          <w:szCs w:val="24"/>
          <w:highlight w:val="white"/>
        </w:rPr>
      </w:pPr>
    </w:p>
    <w:p w14:paraId="00000038"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Ожидаемые результаты</w:t>
      </w:r>
    </w:p>
    <w:p w14:paraId="00000039" w14:textId="5E71841B"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Используемые в образовательном процессе инновационные технологии способствуют повышению качес</w:t>
      </w:r>
      <w:r w:rsidR="007D656D">
        <w:rPr>
          <w:rFonts w:ascii="Times New Roman" w:eastAsia="Times New Roman" w:hAnsi="Times New Roman" w:cs="Times New Roman"/>
          <w:sz w:val="24"/>
          <w:szCs w:val="24"/>
        </w:rPr>
        <w:t>тва образования, реализации ФОП</w:t>
      </w:r>
      <w:r>
        <w:rPr>
          <w:rFonts w:ascii="Times New Roman" w:eastAsia="Times New Roman" w:hAnsi="Times New Roman" w:cs="Times New Roman"/>
          <w:sz w:val="24"/>
          <w:szCs w:val="24"/>
        </w:rPr>
        <w:t xml:space="preserve"> ДО.</w:t>
      </w:r>
    </w:p>
    <w:p w14:paraId="0000003A" w14:textId="64402273"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Обновление содержания образования по социально – коммуникативному развитию </w:t>
      </w:r>
      <w:r w:rsidR="007D656D">
        <w:rPr>
          <w:rFonts w:ascii="Times New Roman" w:eastAsia="Times New Roman" w:hAnsi="Times New Roman" w:cs="Times New Roman"/>
          <w:sz w:val="24"/>
          <w:szCs w:val="24"/>
        </w:rPr>
        <w:t>дошкольников в соответствии ФОП</w:t>
      </w:r>
      <w:r>
        <w:rPr>
          <w:rFonts w:ascii="Times New Roman" w:eastAsia="Times New Roman" w:hAnsi="Times New Roman" w:cs="Times New Roman"/>
          <w:sz w:val="24"/>
          <w:szCs w:val="24"/>
        </w:rPr>
        <w:t xml:space="preserve"> ДО.</w:t>
      </w:r>
    </w:p>
    <w:p w14:paraId="0000003B"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Обогащение развивающей предметно – пространственной среды.</w:t>
      </w:r>
    </w:p>
    <w:p w14:paraId="0000003C"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банка дидактических материалов (в том числе собственных методических разработок).</w:t>
      </w:r>
    </w:p>
    <w:p w14:paraId="0000003D"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содержательных ресурсов преемственных связей в рамках создания коллектива единомышленников по внедрению инновационных подходов к развитию социальной компетентности детей дошкольного и младшего школьного возраста.</w:t>
      </w:r>
    </w:p>
    <w:p w14:paraId="0000003E"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Включение детей в общественную жизнь.</w:t>
      </w:r>
    </w:p>
    <w:p w14:paraId="0000003F"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родителей дошкольников как заинтересованных партнеров и участников социальных инициатив в рамках ИП.</w:t>
      </w:r>
    </w:p>
    <w:p w14:paraId="00000040"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Диагностика</w:t>
      </w:r>
    </w:p>
    <w:p w14:paraId="00000041"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Цель:</w:t>
      </w:r>
      <w:r>
        <w:rPr>
          <w:rFonts w:ascii="Times New Roman" w:eastAsia="Times New Roman" w:hAnsi="Times New Roman" w:cs="Times New Roman"/>
          <w:sz w:val="24"/>
          <w:szCs w:val="24"/>
        </w:rPr>
        <w:t xml:space="preserve"> выявить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социальных навыков у детей с помощью диагностики.</w:t>
      </w:r>
    </w:p>
    <w:p w14:paraId="00000042"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Диагностика социального развития детей проходила по методике Гришаевой Н.П. по трем направлениям</w:t>
      </w:r>
      <w:r>
        <w:rPr>
          <w:rFonts w:ascii="Times New Roman" w:eastAsia="Times New Roman" w:hAnsi="Times New Roman" w:cs="Times New Roman"/>
          <w:sz w:val="24"/>
          <w:szCs w:val="24"/>
        </w:rPr>
        <w:t>:</w:t>
      </w:r>
    </w:p>
    <w:p w14:paraId="00000043" w14:textId="77777777" w:rsidR="00FF6C04" w:rsidRDefault="0006216B">
      <w:pPr>
        <w:numPr>
          <w:ilvl w:val="0"/>
          <w:numId w:val="1"/>
        </w:numPr>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к детскому саду</w:t>
      </w:r>
    </w:p>
    <w:p w14:paraId="00000044" w14:textId="77777777" w:rsidR="00FF6C04" w:rsidRDefault="0006216B">
      <w:pPr>
        <w:numPr>
          <w:ilvl w:val="0"/>
          <w:numId w:val="1"/>
        </w:numPr>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выстраивать межличностные отношения</w:t>
      </w:r>
    </w:p>
    <w:p w14:paraId="00000045" w14:textId="77777777" w:rsidR="00FF6C04" w:rsidRDefault="0006216B">
      <w:pPr>
        <w:numPr>
          <w:ilvl w:val="0"/>
          <w:numId w:val="1"/>
        </w:numPr>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Саморегуляция</w:t>
      </w:r>
      <w:proofErr w:type="spellEnd"/>
      <w:r>
        <w:rPr>
          <w:rFonts w:ascii="Times New Roman" w:eastAsia="Times New Roman" w:hAnsi="Times New Roman" w:cs="Times New Roman"/>
          <w:sz w:val="24"/>
          <w:szCs w:val="24"/>
        </w:rPr>
        <w:t xml:space="preserve"> поведения </w:t>
      </w:r>
    </w:p>
    <w:p w14:paraId="00000046"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диагностики показали следующие результаты:</w:t>
      </w:r>
    </w:p>
    <w:p w14:paraId="00000047"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Отношение к детскому саду</w:t>
      </w:r>
    </w:p>
    <w:p w14:paraId="00000048"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диагностики выявлены положительное и нейтральное отношение к ДО. Однако если ребенку предлагали выбрать пойти в сад или остаться дома, около 5 % выбрали остаться дома (на начало реализации технологии 60%). Основная причина нежелания идти в детский сад – отсутствие или минимальное количество времени для свободной игры.</w:t>
      </w:r>
    </w:p>
    <w:p w14:paraId="00000049"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концу ситуация кардинально изменилась.  В подготовительной группе дети стремились попасть в сад.</w:t>
      </w:r>
    </w:p>
    <w:p w14:paraId="0000004A" w14:textId="77777777" w:rsidR="00FF6C04" w:rsidRDefault="0006216B">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Умение выстраивать межличностные отношения</w:t>
      </w:r>
    </w:p>
    <w:p w14:paraId="0000004B" w14:textId="77777777" w:rsidR="00FF6C04" w:rsidRDefault="0006216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проводилась в форме наблюдения за свободной деятельностью детей и диагностических опросников. Выявлено следующее 55% детей легко выстраивают взаимоотношения с детьми и взрослыми, умеют договариваться (на начало реализации технологии 10%), имеют друзей. 35% казалось бы, также взаимодействуют, но дружеские отношения со сверстниками базируются на новых игрушках или подарках. И 10% детей постоянно конфликтуют со сверстниками и взрослыми, не имеют друзей в группе (на начало реализации технологии 20%).</w:t>
      </w:r>
    </w:p>
    <w:p w14:paraId="0000004C" w14:textId="77777777" w:rsidR="00FF6C04" w:rsidRDefault="0006216B">
      <w:pPr>
        <w:ind w:firstLine="567"/>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Саморегуляция</w:t>
      </w:r>
      <w:proofErr w:type="spellEnd"/>
      <w:r>
        <w:rPr>
          <w:rFonts w:ascii="Times New Roman" w:eastAsia="Times New Roman" w:hAnsi="Times New Roman" w:cs="Times New Roman"/>
          <w:b/>
          <w:sz w:val="24"/>
          <w:szCs w:val="24"/>
        </w:rPr>
        <w:t xml:space="preserve"> поведения </w:t>
      </w:r>
    </w:p>
    <w:p w14:paraId="0000004D" w14:textId="77777777" w:rsidR="00FF6C04" w:rsidRDefault="0006216B">
      <w:pPr>
        <w:ind w:firstLine="567"/>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В группах проводились беседы с детьми о правилах поведения в группе для обеспечения комфортного пребывания всех окружающих. Совместно с детьми были выработаны правила и подкреплены картинками – символами, которые развешены в группе и других помещениях ДО.  Диагностика проводилась в форме наблюдения за свободной деятельностью детей и их поведения в проблемной ситуации. Оценивалось умение соблюдать оговоренные правила поведения, умение найти себе дело по душе, Результаты показали следующее: 35% детей могут полностью контролировать не только себя, но и других детей, останавливать в случае нарушений (на начало реализации технологии 10%). 55% могут частично контролировать свое поведение, в случае возникновения конфликтной или нестандартной ситуации забываю о правилах. 10% детей расторможены, бегают, кричат, не могут заняться игрой или другим делом. Часто конфликтуют и жалуются взрослому (на начало реализации технологии 35%).</w:t>
      </w:r>
      <w:bookmarkStart w:id="1" w:name="_GoBack"/>
      <w:bookmarkEnd w:id="1"/>
    </w:p>
    <w:sectPr w:rsidR="00FF6C0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FD6C" w14:textId="77777777" w:rsidR="002A488D" w:rsidRDefault="002A488D">
      <w:pPr>
        <w:spacing w:after="0" w:line="240" w:lineRule="auto"/>
      </w:pPr>
      <w:r>
        <w:separator/>
      </w:r>
    </w:p>
  </w:endnote>
  <w:endnote w:type="continuationSeparator" w:id="0">
    <w:p w14:paraId="65E06D55" w14:textId="77777777" w:rsidR="002A488D" w:rsidRDefault="002A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77777777" w:rsidR="00FF6C04" w:rsidRDefault="00FF6C04">
    <w:pPr>
      <w:widowControl w:val="0"/>
      <w:spacing w:after="0" w:line="2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3" w14:textId="77777777" w:rsidR="00FF6C04" w:rsidRDefault="00FF6C04">
    <w:pPr>
      <w:widowControl w:val="0"/>
      <w:spacing w:after="0" w:line="240" w:lineRule="auto"/>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2" w14:textId="77777777" w:rsidR="00FF6C04" w:rsidRDefault="00FF6C04">
    <w:pPr>
      <w:widowControl w:val="0"/>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619CB" w14:textId="77777777" w:rsidR="002A488D" w:rsidRDefault="002A488D">
      <w:pPr>
        <w:spacing w:after="0" w:line="240" w:lineRule="auto"/>
      </w:pPr>
      <w:r>
        <w:separator/>
      </w:r>
    </w:p>
  </w:footnote>
  <w:footnote w:type="continuationSeparator" w:id="0">
    <w:p w14:paraId="065DE52B" w14:textId="77777777" w:rsidR="002A488D" w:rsidRDefault="002A4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F" w14:textId="77777777" w:rsidR="00FF6C04" w:rsidRDefault="00FF6C04">
    <w:pPr>
      <w:widowControl w:val="0"/>
      <w:spacing w:after="0" w:line="240" w:lineRule="auto"/>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E" w14:textId="77777777" w:rsidR="00FF6C04" w:rsidRDefault="00FF6C04">
    <w:pPr>
      <w:widowControl w:val="0"/>
      <w:spacing w:after="0" w:line="240" w:lineRule="auto"/>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0" w14:textId="77777777" w:rsidR="00FF6C04" w:rsidRDefault="00FF6C04">
    <w:pPr>
      <w:widowControl w:val="0"/>
      <w:spacing w:after="0"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52007"/>
    <w:multiLevelType w:val="multilevel"/>
    <w:tmpl w:val="D5BAD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04"/>
    <w:rsid w:val="0006216B"/>
    <w:rsid w:val="001465D7"/>
    <w:rsid w:val="002A488D"/>
    <w:rsid w:val="003B0FE3"/>
    <w:rsid w:val="007D656D"/>
    <w:rsid w:val="00FF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A41D7-E63B-40B0-BBB9-CC8FC061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qFqxcyso6TggSjochdu1iMgJg==">CgMxLjAyCGguZ2pkZ3hzOAByITE0cFZhSEVySW9lREdYMEppM09wWURLbnhNZVlFSFM2Tg==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1597</Words>
  <Characters>9109</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cp:lastModifiedBy>
  <cp:revision>4</cp:revision>
  <dcterms:created xsi:type="dcterms:W3CDTF">2023-12-20T10:23:00Z</dcterms:created>
  <dcterms:modified xsi:type="dcterms:W3CDTF">2024-07-11T12:36:00Z</dcterms:modified>
</cp:coreProperties>
</file>